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23" w:rsidRDefault="00361023" w:rsidP="00361023">
      <w:pPr>
        <w:widowControl/>
        <w:spacing w:line="600" w:lineRule="exact"/>
        <w:jc w:val="center"/>
        <w:rPr>
          <w:rFonts w:ascii="方正小标宋简体" w:eastAsia="方正小标宋简体" w:hAnsi="方正小标宋简体" w:cs="方正小标宋简体" w:hint="eastAsia"/>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辽宁省“互联网+护理服务”试点工作</w:t>
      </w:r>
    </w:p>
    <w:p w:rsidR="00361023" w:rsidRDefault="00361023" w:rsidP="00361023">
      <w:pPr>
        <w:widowControl/>
        <w:spacing w:line="600" w:lineRule="exact"/>
        <w:jc w:val="center"/>
        <w:rPr>
          <w:rFonts w:ascii="方正小标宋简体" w:eastAsia="方正小标宋简体" w:hAnsi="方正小标宋简体" w:cs="方正小标宋简体" w:hint="eastAsia"/>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实施方案</w:t>
      </w:r>
    </w:p>
    <w:p w:rsidR="00361023" w:rsidRDefault="00361023" w:rsidP="00361023">
      <w:pPr>
        <w:widowControl/>
        <w:spacing w:line="600" w:lineRule="exact"/>
        <w:ind w:firstLineChars="200" w:firstLine="880"/>
        <w:jc w:val="center"/>
        <w:rPr>
          <w:rFonts w:ascii="方正小标宋简体" w:eastAsia="方正小标宋简体" w:hAnsi="方正小标宋简体" w:cs="方正小标宋简体" w:hint="eastAsia"/>
          <w:color w:val="000000"/>
          <w:kern w:val="0"/>
          <w:sz w:val="44"/>
          <w:szCs w:val="44"/>
          <w:lang w:bidi="ar"/>
        </w:rPr>
      </w:pPr>
    </w:p>
    <w:p w:rsidR="00361023" w:rsidRDefault="00361023" w:rsidP="00361023">
      <w:pPr>
        <w:widowControl/>
        <w:spacing w:line="600" w:lineRule="exact"/>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 xml:space="preserve">为贯彻落实辽宁省“十四五”规划精神，着力建设数字辽宁，深入实施健康辽宁行动，推进大健康服务发展，推行智慧医疗，提升医疗服务供给，根据《国家卫生健康委办公厅关于进一步推进“互联网+护理服务”试点工作的通知》（国卫办医函〔2020〕985号）要求，规范引导“互联网+护理服务”健康发展，保障上门护理服务质量和安全，结合本省工作实际，制定《辽宁省“互联网+护理服务”试点工作实施方案》（以下简称《实施方案》）。 </w:t>
      </w:r>
    </w:p>
    <w:p w:rsidR="00361023" w:rsidRDefault="00361023" w:rsidP="00361023">
      <w:pPr>
        <w:widowControl/>
        <w:spacing w:line="600" w:lineRule="exact"/>
        <w:ind w:firstLineChars="200" w:firstLine="640"/>
        <w:rPr>
          <w:rFonts w:ascii="黑体" w:eastAsia="黑体" w:hAnsi="黑体" w:cs="黑体" w:hint="eastAsia"/>
          <w:sz w:val="32"/>
          <w:szCs w:val="32"/>
        </w:rPr>
      </w:pPr>
      <w:r>
        <w:rPr>
          <w:rFonts w:ascii="黑体" w:eastAsia="黑体" w:hAnsi="黑体" w:cs="黑体" w:hint="eastAsia"/>
          <w:color w:val="000000"/>
          <w:kern w:val="0"/>
          <w:sz w:val="32"/>
          <w:szCs w:val="32"/>
          <w:lang w:bidi="ar"/>
        </w:rPr>
        <w:t xml:space="preserve">一、工作目标 </w:t>
      </w:r>
    </w:p>
    <w:p w:rsidR="00361023" w:rsidRDefault="00361023" w:rsidP="00361023">
      <w:pPr>
        <w:widowControl/>
        <w:spacing w:line="600" w:lineRule="exact"/>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利用一年左右时间，在沈阳、大连部分区、部分医疗机构开展“互联网+护理服务”试点工作，探索建立适合我省实际的“互联网+护理服务”管理制度、服务模式、服务规范以及运行机制等，充分发挥大型医院优质护理资源的帮扶带动作用，借助城市医疗集团、县域</w:t>
      </w:r>
      <w:proofErr w:type="gramStart"/>
      <w:r>
        <w:rPr>
          <w:rFonts w:ascii="仿宋" w:eastAsia="仿宋" w:hAnsi="仿宋" w:cs="仿宋" w:hint="eastAsia"/>
          <w:color w:val="000000"/>
          <w:kern w:val="0"/>
          <w:sz w:val="32"/>
          <w:szCs w:val="32"/>
          <w:lang w:bidi="ar"/>
        </w:rPr>
        <w:t>医</w:t>
      </w:r>
      <w:proofErr w:type="gramEnd"/>
      <w:r>
        <w:rPr>
          <w:rFonts w:ascii="仿宋" w:eastAsia="仿宋" w:hAnsi="仿宋" w:cs="仿宋" w:hint="eastAsia"/>
          <w:color w:val="000000"/>
          <w:kern w:val="0"/>
          <w:sz w:val="32"/>
          <w:szCs w:val="32"/>
          <w:lang w:bidi="ar"/>
        </w:rPr>
        <w:t>共体专科联盟以及远程医疗等形式，提升基层护理服务能力，让二级及以下医疗机构和基层医疗机构在“互联网+护理服务”中发挥更大的作用。为在全省范围内推广相关政策积累经验并提供实践依据，保障人民群众健康权益。</w:t>
      </w:r>
    </w:p>
    <w:p w:rsidR="00361023" w:rsidRDefault="00361023" w:rsidP="00361023">
      <w:pPr>
        <w:widowControl/>
        <w:spacing w:line="600" w:lineRule="exact"/>
        <w:ind w:firstLineChars="200" w:firstLine="640"/>
        <w:rPr>
          <w:rFonts w:ascii="仿宋" w:eastAsia="仿宋" w:hAnsi="仿宋" w:cs="仿宋" w:hint="eastAsia"/>
          <w:color w:val="000000"/>
          <w:kern w:val="0"/>
          <w:sz w:val="32"/>
          <w:szCs w:val="32"/>
          <w:lang w:bidi="ar"/>
        </w:rPr>
      </w:pPr>
      <w:r>
        <w:rPr>
          <w:rFonts w:ascii="黑体" w:eastAsia="黑体" w:hAnsi="黑体" w:cs="黑体" w:hint="eastAsia"/>
          <w:color w:val="000000"/>
          <w:kern w:val="0"/>
          <w:sz w:val="32"/>
          <w:szCs w:val="32"/>
          <w:lang w:bidi="ar"/>
        </w:rPr>
        <w:t>二、组织管理</w:t>
      </w:r>
    </w:p>
    <w:p w:rsidR="00361023" w:rsidRDefault="00361023" w:rsidP="00361023">
      <w:pPr>
        <w:widowControl/>
        <w:spacing w:line="600" w:lineRule="exact"/>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lastRenderedPageBreak/>
        <w:t>省卫生健康委负责组织和推进全省“互联网+护理服务”试点工作，包括制定试点工作实施方案、制订“互联网+护理服务”项目清单、协调会同有关部门制定完善相关政策、组织对试点工作开展情况进行监督指导和评估等。</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试点市卫生健康委具体负责辖区内“互联网+护理服务”试点工作。对辖区</w:t>
      </w:r>
      <w:proofErr w:type="gramStart"/>
      <w:r>
        <w:rPr>
          <w:rFonts w:ascii="仿宋" w:eastAsia="仿宋" w:hAnsi="仿宋" w:cs="仿宋" w:hint="eastAsia"/>
          <w:color w:val="000000"/>
          <w:kern w:val="0"/>
          <w:sz w:val="32"/>
          <w:szCs w:val="32"/>
          <w:lang w:bidi="ar"/>
        </w:rPr>
        <w:t>内试点</w:t>
      </w:r>
      <w:proofErr w:type="gramEnd"/>
      <w:r>
        <w:rPr>
          <w:rFonts w:ascii="仿宋" w:eastAsia="仿宋" w:hAnsi="仿宋" w:cs="仿宋" w:hint="eastAsia"/>
          <w:color w:val="000000"/>
          <w:kern w:val="0"/>
          <w:sz w:val="32"/>
          <w:szCs w:val="32"/>
          <w:lang w:bidi="ar"/>
        </w:rPr>
        <w:t xml:space="preserve">医疗机构开展“互联网+护理服务”情况进行监督、指导和评估，定期向省卫生健康委报告试点工作进展情况等。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 xml:space="preserve">各试点医疗机构要明确责任部门和人员，根据省、市卫生健康委的要求，具体落实本机构试点相关工作。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黑体" w:eastAsia="黑体" w:hAnsi="黑体" w:cs="黑体" w:hint="eastAsia"/>
          <w:color w:val="000000"/>
          <w:kern w:val="0"/>
          <w:sz w:val="32"/>
          <w:szCs w:val="32"/>
          <w:lang w:bidi="ar"/>
        </w:rPr>
        <w:t>三、试点内容</w:t>
      </w:r>
      <w:r>
        <w:rPr>
          <w:rFonts w:ascii="仿宋" w:eastAsia="仿宋" w:hAnsi="仿宋" w:cs="仿宋" w:hint="eastAsia"/>
          <w:color w:val="000000"/>
          <w:kern w:val="0"/>
          <w:sz w:val="32"/>
          <w:szCs w:val="32"/>
          <w:lang w:bidi="ar"/>
        </w:rPr>
        <w:t xml:space="preserve">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楷体" w:eastAsia="楷体" w:hAnsi="楷体" w:cs="楷体" w:hint="eastAsia"/>
          <w:bCs/>
          <w:color w:val="000000"/>
          <w:kern w:val="0"/>
          <w:sz w:val="32"/>
          <w:szCs w:val="32"/>
          <w:lang w:bidi="ar"/>
        </w:rPr>
        <w:t>（一）功能定位</w:t>
      </w:r>
      <w:r>
        <w:rPr>
          <w:rFonts w:ascii="仿宋" w:eastAsia="仿宋" w:hAnsi="仿宋" w:cs="仿宋" w:hint="eastAsia"/>
          <w:b/>
          <w:color w:val="000000"/>
          <w:kern w:val="0"/>
          <w:sz w:val="32"/>
          <w:szCs w:val="32"/>
          <w:lang w:bidi="ar"/>
        </w:rPr>
        <w:t xml:space="preserve">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 xml:space="preserve">“互联网+护理服务”主要是指医疗机构利用在本机构注册（或备案）的护士，依托互联网等信息技术，以“线上申请、线下服务”的模式为主，为罹患疾病、行动不便的特殊人群提供的护理服务。 </w:t>
      </w:r>
    </w:p>
    <w:p w:rsidR="00361023" w:rsidRDefault="00361023" w:rsidP="00361023">
      <w:pPr>
        <w:widowControl/>
        <w:spacing w:line="600" w:lineRule="exact"/>
        <w:ind w:firstLineChars="200" w:firstLine="640"/>
        <w:rPr>
          <w:rFonts w:ascii="楷体" w:eastAsia="楷体" w:hAnsi="楷体" w:cs="楷体" w:hint="eastAsia"/>
          <w:bCs/>
          <w:sz w:val="32"/>
          <w:szCs w:val="32"/>
        </w:rPr>
      </w:pPr>
      <w:r>
        <w:rPr>
          <w:rFonts w:ascii="楷体" w:eastAsia="楷体" w:hAnsi="楷体" w:cs="楷体" w:hint="eastAsia"/>
          <w:bCs/>
          <w:color w:val="000000"/>
          <w:kern w:val="0"/>
          <w:sz w:val="32"/>
          <w:szCs w:val="32"/>
          <w:lang w:bidi="ar"/>
        </w:rPr>
        <w:t xml:space="preserve">（二）提供主体 </w:t>
      </w:r>
    </w:p>
    <w:p w:rsidR="00361023" w:rsidRDefault="00361023" w:rsidP="00361023">
      <w:pPr>
        <w:widowControl/>
        <w:spacing w:line="600" w:lineRule="exact"/>
        <w:ind w:firstLineChars="200" w:firstLine="643"/>
        <w:rPr>
          <w:rFonts w:ascii="仿宋" w:eastAsia="仿宋" w:hAnsi="仿宋" w:cs="仿宋" w:hint="eastAsia"/>
          <w:sz w:val="32"/>
          <w:szCs w:val="32"/>
        </w:rPr>
      </w:pPr>
      <w:r>
        <w:rPr>
          <w:rFonts w:ascii="仿宋" w:eastAsia="仿宋" w:hAnsi="仿宋" w:cs="仿宋" w:hint="eastAsia"/>
          <w:b/>
          <w:color w:val="000000"/>
          <w:kern w:val="0"/>
          <w:sz w:val="32"/>
          <w:szCs w:val="32"/>
          <w:lang w:bidi="ar"/>
        </w:rPr>
        <w:t xml:space="preserve">1.医疗机构资质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取得《医疗机构执业许可证》的实体医疗机构需向发证机关申请登记家庭病床、巡诊、社区护理等服务方式，并按属地化管理原则向所在市卫生健康委申请，市卫生健康委审核同意后可在所在地辖区内开展“互联网+护理服务”。</w:t>
      </w:r>
    </w:p>
    <w:p w:rsidR="00361023" w:rsidRDefault="00361023" w:rsidP="00361023">
      <w:pPr>
        <w:widowControl/>
        <w:spacing w:line="600" w:lineRule="exact"/>
        <w:ind w:firstLineChars="200" w:firstLine="643"/>
        <w:rPr>
          <w:rFonts w:ascii="仿宋" w:eastAsia="仿宋" w:hAnsi="仿宋" w:cs="仿宋" w:hint="eastAsia"/>
          <w:b/>
          <w:color w:val="000000"/>
          <w:kern w:val="0"/>
          <w:sz w:val="32"/>
          <w:szCs w:val="32"/>
          <w:lang w:bidi="ar"/>
        </w:rPr>
      </w:pPr>
      <w:r>
        <w:rPr>
          <w:rFonts w:ascii="仿宋" w:eastAsia="仿宋" w:hAnsi="仿宋" w:cs="仿宋" w:hint="eastAsia"/>
          <w:b/>
          <w:color w:val="000000"/>
          <w:kern w:val="0"/>
          <w:sz w:val="32"/>
          <w:szCs w:val="32"/>
          <w:lang w:bidi="ar"/>
        </w:rPr>
        <w:lastRenderedPageBreak/>
        <w:t xml:space="preserve">2.护士资质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 xml:space="preserve">具备服务资质的医疗机构可派出本机构注册(或备案)护士提供“互联网+护理服务”。派出的护士应当至少具备5年以上临床护理工作经验和护师以上技术职称，能够在国家护士电子注册系统中进行查询。有违反相关法律法规、不良执业行为记录的护士不得提供“互联网+护理服务”。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楷体" w:eastAsia="楷体" w:hAnsi="楷体" w:cs="楷体" w:hint="eastAsia"/>
          <w:bCs/>
          <w:color w:val="000000"/>
          <w:kern w:val="0"/>
          <w:sz w:val="32"/>
          <w:szCs w:val="32"/>
          <w:lang w:bidi="ar"/>
        </w:rPr>
        <w:t>（三）服务对象</w:t>
      </w:r>
      <w:r>
        <w:rPr>
          <w:rFonts w:ascii="仿宋" w:eastAsia="仿宋" w:hAnsi="仿宋" w:cs="仿宋" w:hint="eastAsia"/>
          <w:b/>
          <w:color w:val="000000"/>
          <w:kern w:val="0"/>
          <w:sz w:val="32"/>
          <w:szCs w:val="32"/>
          <w:lang w:bidi="ar"/>
        </w:rPr>
        <w:t xml:space="preserve">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重点对高龄或失能老年人、康复期患者和终末期患者等行动不便的人群或者母婴人群，提供机构或</w:t>
      </w:r>
      <w:proofErr w:type="gramStart"/>
      <w:r>
        <w:rPr>
          <w:rFonts w:ascii="仿宋" w:eastAsia="仿宋" w:hAnsi="仿宋" w:cs="仿宋" w:hint="eastAsia"/>
          <w:color w:val="000000"/>
          <w:kern w:val="0"/>
          <w:sz w:val="32"/>
          <w:szCs w:val="32"/>
          <w:lang w:bidi="ar"/>
        </w:rPr>
        <w:t>居家专项</w:t>
      </w:r>
      <w:proofErr w:type="gramEnd"/>
      <w:r>
        <w:rPr>
          <w:rFonts w:ascii="仿宋" w:eastAsia="仿宋" w:hAnsi="仿宋" w:cs="仿宋" w:hint="eastAsia"/>
          <w:color w:val="000000"/>
          <w:kern w:val="0"/>
          <w:sz w:val="32"/>
          <w:szCs w:val="32"/>
          <w:lang w:bidi="ar"/>
        </w:rPr>
        <w:t>护理、慢病管理、健康教育、中医护理、母婴护理、康复护理、</w:t>
      </w:r>
      <w:proofErr w:type="gramStart"/>
      <w:r>
        <w:rPr>
          <w:rFonts w:ascii="仿宋" w:eastAsia="仿宋" w:hAnsi="仿宋" w:cs="仿宋" w:hint="eastAsia"/>
          <w:color w:val="000000"/>
          <w:kern w:val="0"/>
          <w:sz w:val="32"/>
          <w:szCs w:val="32"/>
          <w:lang w:bidi="ar"/>
        </w:rPr>
        <w:t>安宁疗护等</w:t>
      </w:r>
      <w:proofErr w:type="gramEnd"/>
      <w:r>
        <w:rPr>
          <w:rFonts w:ascii="仿宋" w:eastAsia="仿宋" w:hAnsi="仿宋" w:cs="仿宋" w:hint="eastAsia"/>
          <w:color w:val="000000"/>
          <w:kern w:val="0"/>
          <w:sz w:val="32"/>
          <w:szCs w:val="32"/>
          <w:lang w:bidi="ar"/>
        </w:rPr>
        <w:t xml:space="preserve">方面的护理服务。 </w:t>
      </w:r>
    </w:p>
    <w:p w:rsidR="00361023" w:rsidRDefault="00361023" w:rsidP="00361023">
      <w:pPr>
        <w:widowControl/>
        <w:spacing w:line="600" w:lineRule="exact"/>
        <w:ind w:firstLineChars="200" w:firstLine="640"/>
        <w:rPr>
          <w:rFonts w:ascii="楷体" w:eastAsia="楷体" w:hAnsi="楷体" w:cs="楷体" w:hint="eastAsia"/>
          <w:bCs/>
          <w:color w:val="000000"/>
          <w:kern w:val="0"/>
          <w:sz w:val="32"/>
          <w:szCs w:val="32"/>
          <w:lang w:bidi="ar"/>
        </w:rPr>
      </w:pPr>
      <w:r>
        <w:rPr>
          <w:rFonts w:ascii="楷体" w:eastAsia="楷体" w:hAnsi="楷体" w:cs="楷体" w:hint="eastAsia"/>
          <w:bCs/>
          <w:color w:val="000000"/>
          <w:kern w:val="0"/>
          <w:sz w:val="32"/>
          <w:szCs w:val="32"/>
          <w:lang w:bidi="ar"/>
        </w:rPr>
        <w:t xml:space="preserve">（四）服务项目和规范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 xml:space="preserve">在调查研究群众服务需求，充分评估环境因素和执业风险的基础上，依据需求量大、医疗风险低、易操作实施的原则，经组织专家论证，形成《辽宁省“互联网+护理服务”项目清单》(见附表)。 </w:t>
      </w:r>
    </w:p>
    <w:p w:rsidR="00361023" w:rsidRDefault="00361023" w:rsidP="00361023">
      <w:pPr>
        <w:widowControl/>
        <w:spacing w:line="600" w:lineRule="exact"/>
        <w:ind w:firstLineChars="200" w:firstLine="640"/>
        <w:rPr>
          <w:rFonts w:ascii="仿宋" w:eastAsia="仿宋" w:hAnsi="仿宋" w:cs="仿宋" w:hint="eastAsia"/>
          <w:color w:val="000000"/>
          <w:kern w:val="0"/>
          <w:sz w:val="32"/>
          <w:szCs w:val="32"/>
          <w:lang w:bidi="ar"/>
        </w:rPr>
      </w:pPr>
      <w:r>
        <w:rPr>
          <w:rFonts w:ascii="楷体" w:eastAsia="楷体" w:hAnsi="楷体" w:cs="楷体" w:hint="eastAsia"/>
          <w:color w:val="000000"/>
          <w:kern w:val="0"/>
          <w:sz w:val="32"/>
          <w:szCs w:val="32"/>
          <w:lang w:bidi="ar"/>
        </w:rPr>
        <w:t>（五）医疗机构“互联网+护理服务”过程管理</w:t>
      </w:r>
      <w:r>
        <w:rPr>
          <w:rFonts w:ascii="仿宋" w:eastAsia="仿宋" w:hAnsi="仿宋" w:cs="仿宋" w:hint="eastAsia"/>
          <w:color w:val="000000"/>
          <w:kern w:val="0"/>
          <w:sz w:val="32"/>
          <w:szCs w:val="32"/>
          <w:lang w:bidi="ar"/>
        </w:rPr>
        <w:t xml:space="preserve"> </w:t>
      </w:r>
    </w:p>
    <w:p w:rsidR="00361023" w:rsidRDefault="00361023" w:rsidP="00361023">
      <w:pPr>
        <w:widowControl/>
        <w:spacing w:line="600" w:lineRule="exact"/>
        <w:ind w:firstLineChars="200" w:firstLine="643"/>
        <w:rPr>
          <w:rFonts w:ascii="仿宋" w:eastAsia="仿宋" w:hAnsi="仿宋" w:cs="仿宋" w:hint="eastAsia"/>
          <w:sz w:val="32"/>
          <w:szCs w:val="32"/>
        </w:rPr>
      </w:pPr>
      <w:r>
        <w:rPr>
          <w:rFonts w:ascii="仿宋" w:eastAsia="仿宋" w:hAnsi="仿宋" w:cs="仿宋" w:hint="eastAsia"/>
          <w:b/>
          <w:color w:val="000000"/>
          <w:kern w:val="0"/>
          <w:sz w:val="32"/>
          <w:szCs w:val="32"/>
          <w:lang w:bidi="ar"/>
        </w:rPr>
        <w:t xml:space="preserve">1.事前管理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1）完善管理制度和服务规范。试点医疗机构要结合自身功能定位，根据服务能力，开展“互联网+护理服务”项目。要建立完善相关管理制度和规范，包括护理管理制度、医疗质量安全管理制度、医疗风险防范制度、医学文书书写管理规定、</w:t>
      </w:r>
      <w:r>
        <w:rPr>
          <w:rFonts w:ascii="仿宋" w:eastAsia="仿宋" w:hAnsi="仿宋" w:cs="仿宋" w:hint="eastAsia"/>
          <w:color w:val="000000"/>
          <w:kern w:val="0"/>
          <w:sz w:val="32"/>
          <w:szCs w:val="32"/>
          <w:lang w:bidi="ar"/>
        </w:rPr>
        <w:lastRenderedPageBreak/>
        <w:t xml:space="preserve">个人隐私保护和信息安全管理制度、医疗废物处置流程、居家护理服务流程、纠风投诉处理程序、不良事件防范和处置流程等。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2）加强护士培训。试点医疗机构要加强护士执业安全教育和业务知识技能培训，提升护士护理服务能力和专业技能，同时增强其在突发状况下的紧急救治和应急处置能力。强化护士依法执业意识，规范护理服务行为，提高护理服务质量。</w:t>
      </w:r>
    </w:p>
    <w:p w:rsidR="00361023" w:rsidRDefault="00361023" w:rsidP="00361023">
      <w:pPr>
        <w:widowControl/>
        <w:spacing w:line="600" w:lineRule="exact"/>
        <w:rPr>
          <w:rFonts w:ascii="仿宋" w:eastAsia="仿宋" w:hAnsi="仿宋" w:cs="仿宋" w:hint="eastAsia"/>
          <w:sz w:val="32"/>
          <w:szCs w:val="32"/>
        </w:rPr>
      </w:pPr>
      <w:r>
        <w:rPr>
          <w:rFonts w:ascii="仿宋" w:eastAsia="仿宋" w:hAnsi="仿宋" w:cs="仿宋" w:hint="eastAsia"/>
          <w:color w:val="000000"/>
          <w:kern w:val="0"/>
          <w:sz w:val="32"/>
          <w:szCs w:val="32"/>
          <w:lang w:bidi="ar"/>
        </w:rPr>
        <w:t xml:space="preserve">    （3）进行首</w:t>
      </w:r>
      <w:proofErr w:type="gramStart"/>
      <w:r>
        <w:rPr>
          <w:rFonts w:ascii="仿宋" w:eastAsia="仿宋" w:hAnsi="仿宋" w:cs="仿宋" w:hint="eastAsia"/>
          <w:color w:val="000000"/>
          <w:kern w:val="0"/>
          <w:sz w:val="32"/>
          <w:szCs w:val="32"/>
          <w:lang w:bidi="ar"/>
        </w:rPr>
        <w:t>诊</w:t>
      </w:r>
      <w:proofErr w:type="gramEnd"/>
      <w:r>
        <w:rPr>
          <w:rFonts w:ascii="仿宋" w:eastAsia="仿宋" w:hAnsi="仿宋" w:cs="仿宋" w:hint="eastAsia"/>
          <w:color w:val="000000"/>
          <w:kern w:val="0"/>
          <w:sz w:val="32"/>
          <w:szCs w:val="32"/>
          <w:lang w:bidi="ar"/>
        </w:rPr>
        <w:t xml:space="preserve">评估。医疗机构提供“互联网+护理服务”前，要对申请者进行首诊，对其疾病情况和健康需求等进行全面评估。评估认为可提供“互联网+护理服务”的，可派出具备相应资质和技术能力的护士提供相关服务。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 xml:space="preserve">（4）签订知情同意书。医疗机构必须与患者签订知情同意书，明确告知患者服务内容、流程、双方责任和权利以及可能出现的风险等。 </w:t>
      </w:r>
    </w:p>
    <w:p w:rsidR="00361023" w:rsidRDefault="00361023" w:rsidP="00361023">
      <w:pPr>
        <w:widowControl/>
        <w:spacing w:line="600" w:lineRule="exact"/>
        <w:ind w:firstLineChars="200" w:firstLine="643"/>
        <w:rPr>
          <w:rFonts w:ascii="仿宋" w:eastAsia="仿宋" w:hAnsi="仿宋" w:cs="仿宋" w:hint="eastAsia"/>
          <w:sz w:val="32"/>
          <w:szCs w:val="32"/>
        </w:rPr>
      </w:pPr>
      <w:r>
        <w:rPr>
          <w:rFonts w:ascii="仿宋" w:eastAsia="仿宋" w:hAnsi="仿宋" w:cs="仿宋" w:hint="eastAsia"/>
          <w:b/>
          <w:color w:val="000000"/>
          <w:kern w:val="0"/>
          <w:sz w:val="32"/>
          <w:szCs w:val="32"/>
          <w:lang w:bidi="ar"/>
        </w:rPr>
        <w:t xml:space="preserve">2.事中事后监督管理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 xml:space="preserve">（1）规范护士服务行为。护士在执业过程中，应当严格遵守有关法律法规、职业道德规范和技术操作标准，规范服务行为，切实保障医疗质量和安全。发生意外事件的，医疗机构要立即启动应急预案。 </w:t>
      </w:r>
    </w:p>
    <w:p w:rsidR="00361023" w:rsidRDefault="00361023" w:rsidP="00361023">
      <w:pPr>
        <w:widowControl/>
        <w:spacing w:line="600" w:lineRule="exact"/>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（2）通过信息化手段进行监督管理。“互联网+护理服务”过程中产生的病历数据资料应当全程留痕，确保可查询、可追</w:t>
      </w:r>
      <w:r>
        <w:rPr>
          <w:rFonts w:ascii="仿宋" w:eastAsia="仿宋" w:hAnsi="仿宋" w:cs="仿宋" w:hint="eastAsia"/>
          <w:color w:val="000000"/>
          <w:kern w:val="0"/>
          <w:sz w:val="32"/>
          <w:szCs w:val="32"/>
          <w:lang w:bidi="ar"/>
        </w:rPr>
        <w:lastRenderedPageBreak/>
        <w:t>溯。试点医疗机构可探索与卫生健康委管理平台对接，实现业务信息的互联互通，及时上报病历数据资料。</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 xml:space="preserve">（3）主动向社会公开。试点市卫生健康委应及时向社会公布开展“互联网+护理服务”试点医疗机构名单，公布监督电话或其他监督方式，及时受理和处置举报。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（4）充分发挥行业协会作用。发挥社会组织作用，加强“互联网+护理服务”的行业监督和自律，维护</w:t>
      </w:r>
      <w:proofErr w:type="gramStart"/>
      <w:r>
        <w:rPr>
          <w:rFonts w:ascii="仿宋" w:eastAsia="仿宋" w:hAnsi="仿宋" w:cs="仿宋" w:hint="eastAsia"/>
          <w:color w:val="000000"/>
          <w:kern w:val="0"/>
          <w:sz w:val="32"/>
          <w:szCs w:val="32"/>
          <w:lang w:bidi="ar"/>
        </w:rPr>
        <w:t>护</w:t>
      </w:r>
      <w:proofErr w:type="gramEnd"/>
      <w:r>
        <w:rPr>
          <w:rFonts w:ascii="仿宋" w:eastAsia="仿宋" w:hAnsi="仿宋" w:cs="仿宋" w:hint="eastAsia"/>
          <w:color w:val="000000"/>
          <w:kern w:val="0"/>
          <w:sz w:val="32"/>
          <w:szCs w:val="32"/>
          <w:lang w:bidi="ar"/>
        </w:rPr>
        <w:t>患双方合法权益。</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楷体" w:eastAsia="楷体" w:hAnsi="楷体" w:cs="楷体" w:hint="eastAsia"/>
          <w:bCs/>
          <w:color w:val="000000"/>
          <w:kern w:val="0"/>
          <w:sz w:val="32"/>
          <w:szCs w:val="32"/>
          <w:lang w:bidi="ar"/>
        </w:rPr>
        <w:t>（六）互联网信息技术平台管理</w:t>
      </w:r>
      <w:r>
        <w:rPr>
          <w:rFonts w:ascii="仿宋" w:eastAsia="仿宋" w:hAnsi="仿宋" w:cs="仿宋" w:hint="eastAsia"/>
          <w:b/>
          <w:color w:val="000000"/>
          <w:kern w:val="0"/>
          <w:sz w:val="32"/>
          <w:szCs w:val="32"/>
          <w:lang w:bidi="ar"/>
        </w:rPr>
        <w:t xml:space="preserve">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试点医疗机构可自主开发互联网信息技术平台或者与具备资质的第三方信息技术平台建立合作机制。互联网信息技术平台应具备开展“互联网+护理服务”要求的设备设施、信息技术、技术人员、信息安全系统等。基本功</w:t>
      </w:r>
      <w:proofErr w:type="gramStart"/>
      <w:r>
        <w:rPr>
          <w:rFonts w:ascii="仿宋" w:eastAsia="仿宋" w:hAnsi="仿宋" w:cs="仿宋" w:hint="eastAsia"/>
          <w:color w:val="000000"/>
          <w:kern w:val="0"/>
          <w:sz w:val="32"/>
          <w:szCs w:val="32"/>
          <w:lang w:bidi="ar"/>
        </w:rPr>
        <w:t>能至少</w:t>
      </w:r>
      <w:proofErr w:type="gramEnd"/>
      <w:r>
        <w:rPr>
          <w:rFonts w:ascii="仿宋" w:eastAsia="仿宋" w:hAnsi="仿宋" w:cs="仿宋" w:hint="eastAsia"/>
          <w:color w:val="000000"/>
          <w:kern w:val="0"/>
          <w:sz w:val="32"/>
          <w:szCs w:val="32"/>
          <w:lang w:bidi="ar"/>
        </w:rPr>
        <w:t xml:space="preserve">包括服务对象身份认证、病历资料采集存储、服务人员定位追踪、个人隐私和信息安全保护、服务行为全程留痕追溯、工作量统计分析等。互联网信息技术平台应通过信息系统等级保护三级。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 xml:space="preserve">如试点医疗机构与第三方互联网信息技术平台合作，应签订合作协议，在协议中明确各自在医疗服务、信息安全、隐私保护、护患安全、纠纷处理等方面的权利和责任。试点医疗机构和第三方互联网信息技术平台不得买卖、泄露患者个人信息。 </w:t>
      </w:r>
    </w:p>
    <w:p w:rsidR="00361023" w:rsidRDefault="00361023" w:rsidP="00361023">
      <w:pPr>
        <w:widowControl/>
        <w:spacing w:line="600" w:lineRule="exact"/>
        <w:ind w:firstLineChars="200" w:firstLine="640"/>
        <w:rPr>
          <w:rFonts w:ascii="楷体" w:eastAsia="楷体" w:hAnsi="楷体" w:cs="楷体" w:hint="eastAsia"/>
          <w:bCs/>
          <w:sz w:val="32"/>
          <w:szCs w:val="32"/>
        </w:rPr>
      </w:pPr>
      <w:r>
        <w:rPr>
          <w:rFonts w:ascii="楷体" w:eastAsia="楷体" w:hAnsi="楷体" w:cs="楷体" w:hint="eastAsia"/>
          <w:bCs/>
          <w:color w:val="000000"/>
          <w:kern w:val="0"/>
          <w:sz w:val="32"/>
          <w:szCs w:val="32"/>
          <w:lang w:bidi="ar"/>
        </w:rPr>
        <w:t xml:space="preserve">（七）风险防范管理 </w:t>
      </w:r>
    </w:p>
    <w:p w:rsidR="00361023" w:rsidRDefault="00361023" w:rsidP="00361023">
      <w:pPr>
        <w:widowControl/>
        <w:spacing w:line="600" w:lineRule="exact"/>
        <w:ind w:firstLineChars="200" w:firstLine="643"/>
        <w:rPr>
          <w:rFonts w:ascii="仿宋" w:eastAsia="仿宋" w:hAnsi="仿宋" w:cs="仿宋" w:hint="eastAsia"/>
          <w:sz w:val="32"/>
          <w:szCs w:val="32"/>
        </w:rPr>
      </w:pPr>
      <w:r>
        <w:rPr>
          <w:rFonts w:ascii="仿宋" w:eastAsia="仿宋" w:hAnsi="仿宋" w:cs="仿宋" w:hint="eastAsia"/>
          <w:b/>
          <w:color w:val="000000"/>
          <w:kern w:val="0"/>
          <w:sz w:val="32"/>
          <w:szCs w:val="32"/>
          <w:lang w:bidi="ar"/>
        </w:rPr>
        <w:t xml:space="preserve">1.增强风险防范意识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lastRenderedPageBreak/>
        <w:t xml:space="preserve">试点医疗机构要增强“互联网+护理服务”风险防范意识，采取有效措施积极防范和应对可能存在的风险，建立医疗纠纷和风险防范机制，制订应急处置预案，保障护患双方 </w:t>
      </w:r>
    </w:p>
    <w:p w:rsidR="00361023" w:rsidRDefault="00361023" w:rsidP="00361023">
      <w:pPr>
        <w:widowControl/>
        <w:spacing w:line="600" w:lineRule="exact"/>
        <w:rPr>
          <w:rFonts w:ascii="仿宋" w:eastAsia="仿宋" w:hAnsi="仿宋" w:cs="仿宋" w:hint="eastAsia"/>
          <w:sz w:val="32"/>
          <w:szCs w:val="32"/>
        </w:rPr>
      </w:pPr>
      <w:r>
        <w:rPr>
          <w:rFonts w:ascii="仿宋" w:eastAsia="仿宋" w:hAnsi="仿宋" w:cs="仿宋" w:hint="eastAsia"/>
          <w:color w:val="000000"/>
          <w:kern w:val="0"/>
          <w:sz w:val="32"/>
          <w:szCs w:val="32"/>
          <w:lang w:bidi="ar"/>
        </w:rPr>
        <w:t xml:space="preserve">合法权益。 </w:t>
      </w:r>
    </w:p>
    <w:p w:rsidR="00361023" w:rsidRDefault="00361023" w:rsidP="00361023">
      <w:pPr>
        <w:widowControl/>
        <w:spacing w:line="600" w:lineRule="exact"/>
        <w:ind w:firstLineChars="200" w:firstLine="643"/>
        <w:rPr>
          <w:rFonts w:ascii="仿宋" w:eastAsia="仿宋" w:hAnsi="仿宋" w:cs="仿宋" w:hint="eastAsia"/>
          <w:sz w:val="32"/>
          <w:szCs w:val="32"/>
        </w:rPr>
      </w:pPr>
      <w:r>
        <w:rPr>
          <w:rFonts w:ascii="仿宋" w:eastAsia="仿宋" w:hAnsi="仿宋" w:cs="仿宋" w:hint="eastAsia"/>
          <w:b/>
          <w:color w:val="000000"/>
          <w:kern w:val="0"/>
          <w:sz w:val="32"/>
          <w:szCs w:val="32"/>
          <w:lang w:bidi="ar"/>
        </w:rPr>
        <w:t xml:space="preserve">2.加强护士安全防范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 xml:space="preserve">试点医疗机构或者互联网信息技术平台应根据协议要求，为护士提供手机 APP 定位追踪系统，配备护理工作记录仪，使服务行为全程留痕可追溯。为护士配备一键报警装置，购买责任险、医疗意外险和人身意外险等，切实保障护士执业安全和人身安全，有效防范和应对风险。 </w:t>
      </w:r>
    </w:p>
    <w:p w:rsidR="00361023" w:rsidRDefault="00361023" w:rsidP="00361023">
      <w:pPr>
        <w:widowControl/>
        <w:spacing w:line="600" w:lineRule="exact"/>
        <w:ind w:firstLineChars="200" w:firstLine="640"/>
        <w:rPr>
          <w:rFonts w:ascii="楷体" w:eastAsia="楷体" w:hAnsi="楷体" w:cs="楷体" w:hint="eastAsia"/>
          <w:sz w:val="32"/>
          <w:szCs w:val="32"/>
        </w:rPr>
      </w:pPr>
      <w:r>
        <w:rPr>
          <w:rFonts w:ascii="楷体" w:eastAsia="楷体" w:hAnsi="楷体" w:cs="楷体" w:hint="eastAsia"/>
          <w:bCs/>
          <w:color w:val="000000"/>
          <w:kern w:val="0"/>
          <w:sz w:val="32"/>
          <w:szCs w:val="32"/>
          <w:lang w:bidi="ar"/>
        </w:rPr>
        <w:t>(八)价格和支付机制管理</w:t>
      </w:r>
      <w:r>
        <w:rPr>
          <w:rFonts w:ascii="楷体" w:eastAsia="楷体" w:hAnsi="楷体" w:cs="楷体" w:hint="eastAsia"/>
          <w:b/>
          <w:color w:val="000000"/>
          <w:kern w:val="0"/>
          <w:sz w:val="32"/>
          <w:szCs w:val="32"/>
          <w:lang w:bidi="ar"/>
        </w:rPr>
        <w:t xml:space="preserve">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试点医疗机构提供的互联网+护理服务，建议在</w:t>
      </w:r>
      <w:proofErr w:type="gramStart"/>
      <w:r>
        <w:rPr>
          <w:rFonts w:ascii="仿宋" w:eastAsia="仿宋" w:hAnsi="仿宋" w:cs="仿宋" w:hint="eastAsia"/>
          <w:color w:val="000000"/>
          <w:kern w:val="0"/>
          <w:sz w:val="32"/>
          <w:szCs w:val="32"/>
          <w:lang w:bidi="ar"/>
        </w:rPr>
        <w:t>本医疗</w:t>
      </w:r>
      <w:proofErr w:type="gramEnd"/>
      <w:r>
        <w:rPr>
          <w:rFonts w:ascii="仿宋" w:eastAsia="仿宋" w:hAnsi="仿宋" w:cs="仿宋" w:hint="eastAsia"/>
          <w:color w:val="000000"/>
          <w:kern w:val="0"/>
          <w:sz w:val="32"/>
          <w:szCs w:val="32"/>
          <w:lang w:bidi="ar"/>
        </w:rPr>
        <w:t>机构线下同类服务标准基础上，综合考虑交通成本、信息技术成本、技术风险和劳务报酬等因素，探索建立价格保障机制。</w:t>
      </w:r>
    </w:p>
    <w:p w:rsidR="00361023" w:rsidRDefault="00361023" w:rsidP="00361023">
      <w:pPr>
        <w:widowControl/>
        <w:spacing w:line="600" w:lineRule="exact"/>
        <w:ind w:firstLineChars="200" w:firstLine="640"/>
        <w:rPr>
          <w:rFonts w:ascii="黑体" w:eastAsia="黑体" w:hAnsi="黑体" w:cs="黑体" w:hint="eastAsia"/>
          <w:sz w:val="32"/>
          <w:szCs w:val="32"/>
        </w:rPr>
      </w:pPr>
      <w:r>
        <w:rPr>
          <w:rFonts w:ascii="黑体" w:eastAsia="黑体" w:hAnsi="黑体" w:cs="黑体" w:hint="eastAsia"/>
          <w:color w:val="000000"/>
          <w:kern w:val="0"/>
          <w:sz w:val="32"/>
          <w:szCs w:val="32"/>
          <w:lang w:bidi="ar"/>
        </w:rPr>
        <w:t xml:space="preserve">四、实施步骤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楷体" w:eastAsia="楷体" w:hAnsi="楷体" w:cs="楷体" w:hint="eastAsia"/>
          <w:bCs/>
          <w:color w:val="000000"/>
          <w:kern w:val="0"/>
          <w:sz w:val="32"/>
          <w:szCs w:val="32"/>
          <w:lang w:bidi="ar"/>
        </w:rPr>
        <w:t>（一）试点工作准备阶段（2021年6月）</w:t>
      </w:r>
      <w:r>
        <w:rPr>
          <w:rFonts w:ascii="仿宋" w:eastAsia="仿宋" w:hAnsi="仿宋" w:cs="仿宋" w:hint="eastAsia"/>
          <w:b/>
          <w:color w:val="000000"/>
          <w:kern w:val="0"/>
          <w:sz w:val="32"/>
          <w:szCs w:val="32"/>
          <w:lang w:bidi="ar"/>
        </w:rPr>
        <w:t xml:space="preserve">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 xml:space="preserve">省卫生健康委制定全省“互联网+护理服务”试点工作实施方案，包括“互联网+护理服务”项目清单等。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楷体" w:eastAsia="楷体" w:hAnsi="楷体" w:cs="楷体" w:hint="eastAsia"/>
          <w:bCs/>
          <w:color w:val="000000"/>
          <w:kern w:val="0"/>
          <w:sz w:val="32"/>
          <w:szCs w:val="32"/>
          <w:lang w:bidi="ar"/>
        </w:rPr>
        <w:t>（二）试点工作组织实施阶段（2021年6月至11月）</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1.试点市卫生健康委根据《实施方案》要求，确定辖区</w:t>
      </w:r>
      <w:proofErr w:type="gramStart"/>
      <w:r>
        <w:rPr>
          <w:rFonts w:ascii="仿宋" w:eastAsia="仿宋" w:hAnsi="仿宋" w:cs="仿宋" w:hint="eastAsia"/>
          <w:color w:val="000000"/>
          <w:kern w:val="0"/>
          <w:sz w:val="32"/>
          <w:szCs w:val="32"/>
          <w:lang w:bidi="ar"/>
        </w:rPr>
        <w:t>内试点</w:t>
      </w:r>
      <w:proofErr w:type="gramEnd"/>
      <w:r>
        <w:rPr>
          <w:rFonts w:ascii="仿宋" w:eastAsia="仿宋" w:hAnsi="仿宋" w:cs="仿宋" w:hint="eastAsia"/>
          <w:color w:val="000000"/>
          <w:kern w:val="0"/>
          <w:sz w:val="32"/>
          <w:szCs w:val="32"/>
          <w:lang w:bidi="ar"/>
        </w:rPr>
        <w:t xml:space="preserve">医疗机构并组织细化各项工作任务。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lastRenderedPageBreak/>
        <w:t>2.试点市卫生健康委对辖区</w:t>
      </w:r>
      <w:proofErr w:type="gramStart"/>
      <w:r>
        <w:rPr>
          <w:rFonts w:ascii="仿宋" w:eastAsia="仿宋" w:hAnsi="仿宋" w:cs="仿宋" w:hint="eastAsia"/>
          <w:color w:val="000000"/>
          <w:kern w:val="0"/>
          <w:sz w:val="32"/>
          <w:szCs w:val="32"/>
          <w:lang w:bidi="ar"/>
        </w:rPr>
        <w:t>内试点</w:t>
      </w:r>
      <w:proofErr w:type="gramEnd"/>
      <w:r>
        <w:rPr>
          <w:rFonts w:ascii="仿宋" w:eastAsia="仿宋" w:hAnsi="仿宋" w:cs="仿宋" w:hint="eastAsia"/>
          <w:color w:val="000000"/>
          <w:kern w:val="0"/>
          <w:sz w:val="32"/>
          <w:szCs w:val="32"/>
          <w:lang w:bidi="ar"/>
        </w:rPr>
        <w:t xml:space="preserve">医疗机构开展“互联网+护理服务”情况进行监督、指导和评估，及时发现问题，总结经验，研究调整相关措施。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 xml:space="preserve">3.省卫生健康委对全省试点工作开展情况进行监督管理和分析评估，并协调会同有关部门制定完善相关政策。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楷体" w:eastAsia="楷体" w:hAnsi="楷体" w:cs="楷体" w:hint="eastAsia"/>
          <w:bCs/>
          <w:color w:val="000000"/>
          <w:kern w:val="0"/>
          <w:sz w:val="32"/>
          <w:szCs w:val="32"/>
          <w:lang w:bidi="ar"/>
        </w:rPr>
        <w:t>（三）试点工作总结阶段（2021年12月）</w:t>
      </w:r>
      <w:r>
        <w:rPr>
          <w:rFonts w:ascii="仿宋" w:eastAsia="仿宋" w:hAnsi="仿宋" w:cs="仿宋" w:hint="eastAsia"/>
          <w:b/>
          <w:color w:val="000000"/>
          <w:kern w:val="0"/>
          <w:sz w:val="32"/>
          <w:szCs w:val="32"/>
          <w:lang w:bidi="ar"/>
        </w:rPr>
        <w:t xml:space="preserve">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 xml:space="preserve">试点市和试点医疗机构对“互联网+护理服务”试点工作进行总结。2021年12月15日前，试点市卫生健康委向省卫生健康委提交试点工作总结报告。省卫生健康委对全省试点工作进行评估和总结，根据试点工作情况，逐步扩大试点范围，总结推广有益经验。 </w:t>
      </w:r>
    </w:p>
    <w:p w:rsidR="00361023" w:rsidRDefault="00361023" w:rsidP="00361023">
      <w:pPr>
        <w:widowControl/>
        <w:spacing w:line="600" w:lineRule="exact"/>
        <w:ind w:firstLineChars="200" w:firstLine="640"/>
        <w:rPr>
          <w:rFonts w:ascii="黑体" w:eastAsia="黑体" w:hAnsi="黑体" w:cs="黑体" w:hint="eastAsia"/>
          <w:sz w:val="32"/>
          <w:szCs w:val="32"/>
        </w:rPr>
      </w:pPr>
      <w:r>
        <w:rPr>
          <w:rFonts w:ascii="黑体" w:eastAsia="黑体" w:hAnsi="黑体" w:cs="黑体" w:hint="eastAsia"/>
          <w:color w:val="000000"/>
          <w:kern w:val="0"/>
          <w:sz w:val="32"/>
          <w:szCs w:val="32"/>
          <w:lang w:bidi="ar"/>
        </w:rPr>
        <w:t xml:space="preserve">五、有关要求 </w:t>
      </w:r>
    </w:p>
    <w:p w:rsidR="00361023" w:rsidRDefault="00361023" w:rsidP="00361023">
      <w:pPr>
        <w:widowControl/>
        <w:spacing w:line="600" w:lineRule="exact"/>
        <w:ind w:firstLineChars="200" w:firstLine="640"/>
        <w:rPr>
          <w:rFonts w:ascii="楷体" w:eastAsia="楷体" w:hAnsi="楷体" w:cs="楷体" w:hint="eastAsia"/>
          <w:bCs/>
          <w:sz w:val="32"/>
          <w:szCs w:val="32"/>
        </w:rPr>
      </w:pPr>
      <w:r>
        <w:rPr>
          <w:rFonts w:ascii="楷体" w:eastAsia="楷体" w:hAnsi="楷体" w:cs="楷体" w:hint="eastAsia"/>
          <w:bCs/>
          <w:color w:val="000000"/>
          <w:kern w:val="0"/>
          <w:sz w:val="32"/>
          <w:szCs w:val="32"/>
          <w:lang w:bidi="ar"/>
        </w:rPr>
        <w:t xml:space="preserve">（一）提高认识，加强领导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 xml:space="preserve">各市卫生健康委和各办医主体、各医疗机构要充分认识此次“互联网+护理服务”试点工作的重要意义。试点市和试点医疗机构要以精准对接人民群众多样化、多层次的健康需求为出发点，以维护群众健康权益和保障医疗安全为落脚点，加强组织领导，以高度负责的态度确保试点工作的顺利开展。 </w:t>
      </w:r>
    </w:p>
    <w:p w:rsidR="00361023" w:rsidRDefault="00361023" w:rsidP="00361023">
      <w:pPr>
        <w:widowControl/>
        <w:spacing w:line="600" w:lineRule="exact"/>
        <w:ind w:firstLineChars="200" w:firstLine="640"/>
        <w:rPr>
          <w:rFonts w:ascii="楷体" w:eastAsia="楷体" w:hAnsi="楷体" w:cs="楷体" w:hint="eastAsia"/>
          <w:bCs/>
          <w:sz w:val="32"/>
          <w:szCs w:val="32"/>
        </w:rPr>
      </w:pPr>
      <w:r>
        <w:rPr>
          <w:rFonts w:ascii="楷体" w:eastAsia="楷体" w:hAnsi="楷体" w:cs="楷体" w:hint="eastAsia"/>
          <w:bCs/>
          <w:color w:val="000000"/>
          <w:kern w:val="0"/>
          <w:sz w:val="32"/>
          <w:szCs w:val="32"/>
          <w:lang w:bidi="ar"/>
        </w:rPr>
        <w:t xml:space="preserve">（二）妥善组织，落实责任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试点市和试点医疗机构要认真做好本次试点的组织工作。根据《实施方案》要求，进一步组织细化各项工作任务，确定</w:t>
      </w:r>
      <w:r>
        <w:rPr>
          <w:rFonts w:ascii="仿宋" w:eastAsia="仿宋" w:hAnsi="仿宋" w:cs="仿宋" w:hint="eastAsia"/>
          <w:color w:val="000000"/>
          <w:kern w:val="0"/>
          <w:sz w:val="32"/>
          <w:szCs w:val="32"/>
          <w:lang w:bidi="ar"/>
        </w:rPr>
        <w:lastRenderedPageBreak/>
        <w:t xml:space="preserve">具体工作安排和实施步骤，指定专人负责，落实工作责任，确保按时、保质完成试点工作任务。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楷体" w:eastAsia="楷体" w:hAnsi="楷体" w:cs="楷体" w:hint="eastAsia"/>
          <w:bCs/>
          <w:color w:val="000000"/>
          <w:kern w:val="0"/>
          <w:sz w:val="32"/>
          <w:szCs w:val="32"/>
          <w:lang w:bidi="ar"/>
        </w:rPr>
        <w:t>（三）加强监管、防范风险</w:t>
      </w:r>
      <w:r>
        <w:rPr>
          <w:rFonts w:ascii="仿宋" w:eastAsia="仿宋" w:hAnsi="仿宋" w:cs="仿宋" w:hint="eastAsia"/>
          <w:b/>
          <w:color w:val="000000"/>
          <w:kern w:val="0"/>
          <w:sz w:val="32"/>
          <w:szCs w:val="32"/>
          <w:lang w:bidi="ar"/>
        </w:rPr>
        <w:t xml:space="preserve">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试点市卫生健康委要会同有关部门加强对“互联网+护理服务”的监督管理，保障医疗质量和安全。密切关注辖区内“互联网+护理服务”新业态发展情况，采取有效措施积极防范和应对可能存在的风险，引导“互联网+护理服务”规范开展。</w:t>
      </w:r>
    </w:p>
    <w:p w:rsidR="00361023" w:rsidRDefault="00361023" w:rsidP="00361023">
      <w:pPr>
        <w:widowControl/>
        <w:spacing w:line="600" w:lineRule="exact"/>
        <w:ind w:firstLineChars="200" w:firstLine="640"/>
        <w:rPr>
          <w:rFonts w:ascii="楷体" w:eastAsia="楷体" w:hAnsi="楷体" w:cs="楷体" w:hint="eastAsia"/>
          <w:sz w:val="32"/>
          <w:szCs w:val="32"/>
        </w:rPr>
      </w:pPr>
      <w:r>
        <w:rPr>
          <w:rFonts w:ascii="楷体" w:eastAsia="楷体" w:hAnsi="楷体" w:cs="楷体" w:hint="eastAsia"/>
          <w:color w:val="000000"/>
          <w:kern w:val="0"/>
          <w:sz w:val="32"/>
          <w:szCs w:val="32"/>
          <w:lang w:bidi="ar"/>
        </w:rPr>
        <w:t>（四）积极探索，及时总结</w:t>
      </w:r>
      <w:r>
        <w:rPr>
          <w:rFonts w:ascii="楷体" w:eastAsia="楷体" w:hAnsi="楷体" w:cs="楷体" w:hint="eastAsia"/>
          <w:b/>
          <w:color w:val="000000"/>
          <w:kern w:val="0"/>
          <w:sz w:val="32"/>
          <w:szCs w:val="32"/>
          <w:lang w:bidi="ar"/>
        </w:rPr>
        <w:t xml:space="preserve"> </w:t>
      </w:r>
    </w:p>
    <w:p w:rsidR="00361023" w:rsidRDefault="00361023" w:rsidP="00361023">
      <w:pPr>
        <w:widowControl/>
        <w:spacing w:line="600" w:lineRule="exact"/>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 xml:space="preserve">试点市和试点医疗机构在试点工作中要大胆探索，勇于创新，不断总结，及时研究解决试点工作中遇到的困难和问题，为探索建立适合本市实际的“互联网+护理服务”管理制度等积累宝贵经验。 </w:t>
      </w:r>
    </w:p>
    <w:p w:rsidR="00361023" w:rsidRDefault="00361023" w:rsidP="00361023">
      <w:pPr>
        <w:widowControl/>
        <w:spacing w:line="600" w:lineRule="exact"/>
        <w:ind w:firstLineChars="200" w:firstLine="640"/>
        <w:rPr>
          <w:rFonts w:ascii="仿宋" w:eastAsia="仿宋" w:hAnsi="仿宋" w:cs="仿宋" w:hint="eastAsia"/>
          <w:color w:val="000000"/>
          <w:kern w:val="0"/>
          <w:sz w:val="32"/>
          <w:szCs w:val="32"/>
          <w:lang w:bidi="ar"/>
        </w:rPr>
      </w:pPr>
    </w:p>
    <w:p w:rsidR="00361023" w:rsidRDefault="00361023" w:rsidP="00361023">
      <w:pPr>
        <w:widowControl/>
        <w:spacing w:line="600" w:lineRule="exact"/>
        <w:ind w:firstLineChars="200" w:firstLine="640"/>
        <w:rPr>
          <w:rFonts w:ascii="仿宋" w:eastAsia="仿宋" w:hAnsi="仿宋" w:cs="仿宋" w:hint="eastAsia"/>
          <w:color w:val="000000"/>
          <w:kern w:val="0"/>
          <w:sz w:val="32"/>
          <w:szCs w:val="32"/>
          <w:lang w:bidi="ar"/>
        </w:rPr>
      </w:pPr>
      <w:r>
        <w:rPr>
          <w:rFonts w:ascii="仿宋" w:eastAsia="仿宋" w:hAnsi="仿宋" w:cs="仿宋" w:hint="eastAsia"/>
          <w:color w:val="000000"/>
          <w:kern w:val="0"/>
          <w:sz w:val="32"/>
          <w:szCs w:val="32"/>
          <w:lang w:bidi="ar"/>
        </w:rPr>
        <w:t xml:space="preserve">附件：辽宁省“互联网+护理服务”项目清单 </w:t>
      </w:r>
    </w:p>
    <w:p w:rsidR="00361023" w:rsidRDefault="00361023" w:rsidP="00361023">
      <w:pPr>
        <w:spacing w:line="600" w:lineRule="exact"/>
        <w:ind w:firstLineChars="1400" w:firstLine="4480"/>
        <w:jc w:val="left"/>
        <w:rPr>
          <w:rFonts w:ascii="仿宋" w:eastAsia="仿宋" w:hAnsi="仿宋"/>
          <w:sz w:val="32"/>
          <w:szCs w:val="32"/>
        </w:rPr>
      </w:pPr>
    </w:p>
    <w:p w:rsidR="00361023" w:rsidRDefault="00361023" w:rsidP="00361023">
      <w:pPr>
        <w:spacing w:line="600" w:lineRule="exact"/>
        <w:ind w:firstLineChars="1400" w:firstLine="4480"/>
        <w:jc w:val="left"/>
        <w:rPr>
          <w:rFonts w:ascii="仿宋" w:eastAsia="仿宋" w:hAnsi="仿宋"/>
          <w:sz w:val="32"/>
          <w:szCs w:val="32"/>
        </w:rPr>
      </w:pPr>
    </w:p>
    <w:p w:rsidR="00361023" w:rsidRDefault="00361023" w:rsidP="00361023">
      <w:pPr>
        <w:spacing w:line="600" w:lineRule="exact"/>
        <w:ind w:firstLineChars="1400" w:firstLine="4480"/>
        <w:jc w:val="left"/>
        <w:rPr>
          <w:rFonts w:ascii="仿宋" w:eastAsia="仿宋" w:hAnsi="仿宋"/>
          <w:sz w:val="32"/>
          <w:szCs w:val="32"/>
        </w:rPr>
      </w:pPr>
    </w:p>
    <w:p w:rsidR="00361023" w:rsidRDefault="00361023" w:rsidP="00361023">
      <w:pPr>
        <w:spacing w:line="600" w:lineRule="exact"/>
        <w:ind w:firstLineChars="1400" w:firstLine="4480"/>
        <w:jc w:val="left"/>
        <w:rPr>
          <w:rFonts w:ascii="仿宋" w:eastAsia="仿宋" w:hAnsi="仿宋"/>
          <w:sz w:val="32"/>
          <w:szCs w:val="32"/>
        </w:rPr>
      </w:pPr>
    </w:p>
    <w:p w:rsidR="00361023" w:rsidRDefault="00361023" w:rsidP="00361023">
      <w:pPr>
        <w:spacing w:line="600" w:lineRule="exact"/>
        <w:ind w:firstLineChars="1400" w:firstLine="4480"/>
        <w:jc w:val="left"/>
        <w:rPr>
          <w:rFonts w:ascii="仿宋" w:eastAsia="仿宋" w:hAnsi="仿宋"/>
          <w:sz w:val="32"/>
          <w:szCs w:val="32"/>
        </w:rPr>
      </w:pPr>
    </w:p>
    <w:p w:rsidR="00361023" w:rsidRDefault="00361023" w:rsidP="00361023">
      <w:pPr>
        <w:spacing w:line="600" w:lineRule="exact"/>
        <w:ind w:firstLineChars="1400" w:firstLine="4480"/>
        <w:jc w:val="left"/>
        <w:rPr>
          <w:rFonts w:ascii="仿宋" w:eastAsia="仿宋" w:hAnsi="仿宋" w:hint="eastAsia"/>
          <w:sz w:val="32"/>
          <w:szCs w:val="32"/>
        </w:rPr>
      </w:pPr>
    </w:p>
    <w:p w:rsidR="00361023" w:rsidRDefault="00361023" w:rsidP="00361023">
      <w:pPr>
        <w:spacing w:line="600" w:lineRule="exact"/>
        <w:ind w:firstLine="630"/>
        <w:jc w:val="left"/>
        <w:rPr>
          <w:rFonts w:ascii="黑体" w:eastAsia="黑体" w:hAnsi="宋体" w:cs="黑体"/>
          <w:color w:val="000000"/>
          <w:kern w:val="0"/>
          <w:sz w:val="32"/>
          <w:szCs w:val="32"/>
          <w:lang w:bidi="ar"/>
        </w:rPr>
      </w:pPr>
    </w:p>
    <w:p w:rsidR="00361023" w:rsidRDefault="00361023" w:rsidP="00361023">
      <w:pPr>
        <w:spacing w:line="600" w:lineRule="exact"/>
        <w:ind w:firstLine="630"/>
        <w:jc w:val="left"/>
        <w:rPr>
          <w:rFonts w:ascii="黑体" w:eastAsia="黑体" w:hAnsi="宋体" w:cs="黑体"/>
          <w:color w:val="000000"/>
          <w:kern w:val="0"/>
          <w:sz w:val="32"/>
          <w:szCs w:val="32"/>
          <w:lang w:bidi="ar"/>
        </w:rPr>
      </w:pPr>
    </w:p>
    <w:p w:rsidR="00361023" w:rsidRDefault="00361023" w:rsidP="00361023">
      <w:pPr>
        <w:spacing w:line="600" w:lineRule="exact"/>
        <w:jc w:val="left"/>
        <w:rPr>
          <w:rFonts w:ascii="黑体" w:eastAsia="黑体" w:hAnsi="宋体" w:cs="黑体"/>
          <w:color w:val="000000"/>
          <w:kern w:val="0"/>
          <w:sz w:val="32"/>
          <w:szCs w:val="32"/>
          <w:lang w:bidi="ar"/>
        </w:rPr>
      </w:pPr>
      <w:r>
        <w:rPr>
          <w:rFonts w:ascii="黑体" w:eastAsia="黑体" w:hAnsi="宋体" w:cs="黑体"/>
          <w:color w:val="000000"/>
          <w:kern w:val="0"/>
          <w:sz w:val="32"/>
          <w:szCs w:val="32"/>
          <w:lang w:bidi="ar"/>
        </w:rPr>
        <w:lastRenderedPageBreak/>
        <w:t>附件</w:t>
      </w:r>
    </w:p>
    <w:p w:rsidR="00361023" w:rsidRDefault="00361023" w:rsidP="00361023">
      <w:pPr>
        <w:spacing w:line="600" w:lineRule="exact"/>
        <w:jc w:val="left"/>
        <w:rPr>
          <w:rFonts w:hint="eastAsia"/>
        </w:rPr>
      </w:pPr>
    </w:p>
    <w:p w:rsidR="00361023" w:rsidRDefault="00361023" w:rsidP="00361023">
      <w:pPr>
        <w:widowControl/>
        <w:spacing w:line="600" w:lineRule="exact"/>
        <w:ind w:left="300" w:right="300"/>
        <w:jc w:val="center"/>
        <w:rPr>
          <w:rFonts w:ascii="方正小标宋简体" w:eastAsia="方正小标宋简体" w:hAnsi="仿宋" w:cs="仿宋"/>
          <w:bCs/>
          <w:color w:val="000000"/>
          <w:kern w:val="0"/>
          <w:sz w:val="36"/>
          <w:szCs w:val="36"/>
          <w:lang w:bidi="ar"/>
        </w:rPr>
      </w:pPr>
      <w:r w:rsidRPr="002D51BE">
        <w:rPr>
          <w:rFonts w:ascii="方正小标宋简体" w:eastAsia="方正小标宋简体" w:hAnsi="仿宋" w:cs="仿宋" w:hint="eastAsia"/>
          <w:bCs/>
          <w:color w:val="000000"/>
          <w:kern w:val="0"/>
          <w:sz w:val="36"/>
          <w:szCs w:val="36"/>
          <w:lang w:bidi="ar"/>
        </w:rPr>
        <w:t>辽宁省“互联网+护理服务”项目清单</w:t>
      </w:r>
    </w:p>
    <w:p w:rsidR="00361023" w:rsidRPr="002D51BE" w:rsidRDefault="00361023" w:rsidP="00361023">
      <w:pPr>
        <w:widowControl/>
        <w:spacing w:line="600" w:lineRule="exact"/>
        <w:ind w:left="300" w:right="300"/>
        <w:jc w:val="center"/>
        <w:rPr>
          <w:rFonts w:ascii="方正小标宋简体" w:eastAsia="方正小标宋简体" w:hint="eastAsia"/>
          <w:bCs/>
          <w:sz w:val="36"/>
          <w:szCs w:val="36"/>
        </w:rPr>
      </w:pPr>
    </w:p>
    <w:tbl>
      <w:tblPr>
        <w:tblW w:w="853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836"/>
        <w:gridCol w:w="877"/>
        <w:gridCol w:w="1289"/>
        <w:gridCol w:w="4368"/>
        <w:gridCol w:w="1160"/>
      </w:tblGrid>
      <w:tr w:rsidR="00361023" w:rsidTr="00654E69">
        <w:trPr>
          <w:trHeight w:val="57"/>
        </w:trPr>
        <w:tc>
          <w:tcPr>
            <w:tcW w:w="836" w:type="dxa"/>
            <w:tcMar>
              <w:bottom w:w="0" w:type="dxa"/>
            </w:tcMar>
            <w:vAlign w:val="center"/>
          </w:tcPr>
          <w:p w:rsidR="00361023" w:rsidRDefault="00361023" w:rsidP="00654E69">
            <w:pPr>
              <w:widowControl/>
              <w:spacing w:line="400" w:lineRule="exact"/>
              <w:jc w:val="center"/>
              <w:textAlignment w:val="center"/>
            </w:pPr>
            <w:r>
              <w:rPr>
                <w:rFonts w:ascii="黑体" w:eastAsia="黑体" w:hAnsi="宋体" w:cs="黑体" w:hint="eastAsia"/>
                <w:color w:val="000000"/>
                <w:kern w:val="0"/>
                <w:sz w:val="28"/>
                <w:szCs w:val="28"/>
                <w:lang w:bidi="ar"/>
              </w:rPr>
              <w:t>类别</w:t>
            </w:r>
          </w:p>
        </w:tc>
        <w:tc>
          <w:tcPr>
            <w:tcW w:w="877" w:type="dxa"/>
            <w:tcMar>
              <w:bottom w:w="0" w:type="dxa"/>
            </w:tcMar>
            <w:vAlign w:val="center"/>
          </w:tcPr>
          <w:p w:rsidR="00361023" w:rsidRDefault="00361023" w:rsidP="00654E69">
            <w:pPr>
              <w:widowControl/>
              <w:spacing w:line="400" w:lineRule="exact"/>
              <w:jc w:val="center"/>
              <w:textAlignment w:val="center"/>
            </w:pPr>
            <w:r>
              <w:rPr>
                <w:rFonts w:ascii="黑体" w:eastAsia="黑体" w:hAnsi="宋体" w:cs="黑体" w:hint="eastAsia"/>
                <w:color w:val="000000"/>
                <w:kern w:val="0"/>
                <w:sz w:val="28"/>
                <w:szCs w:val="28"/>
                <w:lang w:bidi="ar"/>
              </w:rPr>
              <w:t>序号</w:t>
            </w:r>
          </w:p>
        </w:tc>
        <w:tc>
          <w:tcPr>
            <w:tcW w:w="1289" w:type="dxa"/>
            <w:tcMar>
              <w:bottom w:w="0" w:type="dxa"/>
            </w:tcMar>
            <w:vAlign w:val="center"/>
          </w:tcPr>
          <w:p w:rsidR="00361023" w:rsidRDefault="00361023" w:rsidP="00654E69">
            <w:pPr>
              <w:widowControl/>
              <w:spacing w:line="400" w:lineRule="exact"/>
              <w:jc w:val="center"/>
              <w:textAlignment w:val="center"/>
            </w:pPr>
            <w:r>
              <w:rPr>
                <w:rFonts w:ascii="黑体" w:eastAsia="黑体" w:hAnsi="宋体" w:cs="黑体" w:hint="eastAsia"/>
                <w:color w:val="000000"/>
                <w:kern w:val="0"/>
                <w:sz w:val="28"/>
                <w:szCs w:val="28"/>
                <w:lang w:bidi="ar"/>
              </w:rPr>
              <w:t>护理项目</w:t>
            </w:r>
          </w:p>
        </w:tc>
        <w:tc>
          <w:tcPr>
            <w:tcW w:w="4368" w:type="dxa"/>
            <w:tcMar>
              <w:bottom w:w="0" w:type="dxa"/>
            </w:tcMar>
            <w:vAlign w:val="center"/>
          </w:tcPr>
          <w:p w:rsidR="00361023" w:rsidRDefault="00361023" w:rsidP="00654E69">
            <w:pPr>
              <w:widowControl/>
              <w:spacing w:line="400" w:lineRule="exact"/>
              <w:jc w:val="center"/>
              <w:textAlignment w:val="center"/>
            </w:pPr>
            <w:r>
              <w:rPr>
                <w:rFonts w:ascii="黑体" w:eastAsia="黑体" w:hAnsi="宋体" w:cs="黑体" w:hint="eastAsia"/>
                <w:color w:val="000000"/>
                <w:kern w:val="0"/>
                <w:sz w:val="28"/>
                <w:szCs w:val="28"/>
                <w:lang w:bidi="ar"/>
              </w:rPr>
              <w:t>工作内容</w:t>
            </w:r>
          </w:p>
        </w:tc>
        <w:tc>
          <w:tcPr>
            <w:tcW w:w="1160" w:type="dxa"/>
            <w:tcMar>
              <w:bottom w:w="0" w:type="dxa"/>
            </w:tcMar>
            <w:vAlign w:val="center"/>
          </w:tcPr>
          <w:p w:rsidR="00361023" w:rsidRDefault="00361023" w:rsidP="00654E69">
            <w:pPr>
              <w:widowControl/>
              <w:spacing w:line="400" w:lineRule="exact"/>
              <w:jc w:val="center"/>
              <w:textAlignment w:val="center"/>
            </w:pPr>
            <w:r>
              <w:rPr>
                <w:rFonts w:ascii="黑体" w:eastAsia="黑体" w:hAnsi="宋体" w:cs="黑体" w:hint="eastAsia"/>
                <w:color w:val="000000"/>
                <w:kern w:val="0"/>
                <w:sz w:val="28"/>
                <w:szCs w:val="28"/>
                <w:lang w:bidi="ar"/>
              </w:rPr>
              <w:t>人员资质</w:t>
            </w:r>
          </w:p>
        </w:tc>
      </w:tr>
      <w:tr w:rsidR="00361023" w:rsidTr="00654E69">
        <w:trPr>
          <w:trHeight w:val="57"/>
        </w:trPr>
        <w:tc>
          <w:tcPr>
            <w:tcW w:w="836" w:type="dxa"/>
            <w:vMerge w:val="restart"/>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健康</w:t>
            </w:r>
          </w:p>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评估</w:t>
            </w:r>
          </w:p>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与</w:t>
            </w:r>
          </w:p>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指导</w:t>
            </w: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1</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日常生活</w:t>
            </w:r>
          </w:p>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活动能力评估与指导</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根据患者病情、生活自理能力，指导训练患者、照顾者选择适宜的进食方法、个人卫生、穿脱衣裤鞋袜、床</w:t>
            </w:r>
            <w:proofErr w:type="gramStart"/>
            <w:r>
              <w:rPr>
                <w:rFonts w:ascii="仿宋_GB2312" w:eastAsia="仿宋_GB2312" w:hAnsi="Times New Roman" w:cs="仿宋_GB2312"/>
                <w:color w:val="000000"/>
                <w:kern w:val="0"/>
                <w:sz w:val="24"/>
                <w:lang w:bidi="ar"/>
              </w:rPr>
              <w:t>椅转移</w:t>
            </w:r>
            <w:proofErr w:type="gramEnd"/>
            <w:r>
              <w:rPr>
                <w:rFonts w:ascii="仿宋_GB2312" w:eastAsia="仿宋_GB2312" w:hAnsi="Times New Roman" w:cs="仿宋_GB2312"/>
                <w:color w:val="000000"/>
                <w:kern w:val="0"/>
                <w:sz w:val="24"/>
                <w:lang w:bidi="ar"/>
              </w:rPr>
              <w:t>等日常生活自理方法，提高自理能力和生活质量。</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2</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认知能力评估与指导</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根据患者病情及实际情况，进行认知功能评定，对患者、照顾者提供康复及照护指导。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3</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老年常见风险评估与指导</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根据患者的病情、自理能力、居家环境等，进行跌倒、坠床、烫伤、误吸、</w:t>
            </w:r>
            <w:proofErr w:type="gramStart"/>
            <w:r>
              <w:rPr>
                <w:rFonts w:ascii="仿宋_GB2312" w:eastAsia="仿宋_GB2312" w:hAnsi="Times New Roman" w:cs="仿宋_GB2312"/>
                <w:color w:val="000000"/>
                <w:kern w:val="0"/>
                <w:sz w:val="24"/>
                <w:lang w:bidi="ar"/>
              </w:rPr>
              <w:t>噎呛/</w:t>
            </w:r>
            <w:proofErr w:type="gramEnd"/>
            <w:r>
              <w:rPr>
                <w:rFonts w:ascii="仿宋_GB2312" w:eastAsia="仿宋_GB2312" w:hAnsi="Times New Roman" w:cs="仿宋_GB2312"/>
                <w:color w:val="000000"/>
                <w:kern w:val="0"/>
                <w:sz w:val="24"/>
                <w:lang w:bidi="ar"/>
              </w:rPr>
              <w:t>窒息、管路滑脱等风险评估，针对风险因素为患者、照顾者提供健康指导。</w:t>
            </w:r>
          </w:p>
        </w:tc>
        <w:tc>
          <w:tcPr>
            <w:tcW w:w="1160" w:type="dxa"/>
            <w:tcMar>
              <w:bottom w:w="0" w:type="dxa"/>
            </w:tcMar>
            <w:vAlign w:val="center"/>
          </w:tcPr>
          <w:p w:rsidR="00361023" w:rsidRDefault="00361023" w:rsidP="00654E69">
            <w:pPr>
              <w:widowControl/>
              <w:spacing w:line="400" w:lineRule="exact"/>
              <w:textAlignment w:val="center"/>
            </w:pPr>
            <w:r>
              <w:rPr>
                <w:rFonts w:ascii="仿宋_GB2312" w:eastAsia="仿宋_GB2312" w:hAnsi="Times New Roman" w:cs="仿宋_GB2312"/>
                <w:color w:val="000000"/>
                <w:kern w:val="0"/>
                <w:sz w:val="24"/>
                <w:lang w:bidi="ar"/>
              </w:rPr>
              <w:t xml:space="preserve"> 执业护士</w:t>
            </w:r>
          </w:p>
        </w:tc>
      </w:tr>
      <w:tr w:rsidR="00361023" w:rsidTr="00654E69">
        <w:trPr>
          <w:trHeight w:val="57"/>
        </w:trPr>
        <w:tc>
          <w:tcPr>
            <w:tcW w:w="836" w:type="dxa"/>
            <w:vMerge w:val="restart"/>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临床</w:t>
            </w:r>
          </w:p>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护理</w:t>
            </w: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4</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生命体征</w:t>
            </w:r>
          </w:p>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测量</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评估患者情况，为患者进行体温、脉搏、呼吸、血压、血氧饱和度等监测并记录。</w:t>
            </w:r>
            <w:r>
              <w:rPr>
                <w:rFonts w:ascii="仿宋_GB2312" w:eastAsia="仿宋_GB2312" w:hAnsi="Times New Roman" w:cs="仿宋_GB2312"/>
                <w:color w:val="000000"/>
                <w:kern w:val="0"/>
                <w:sz w:val="24"/>
                <w:lang w:bidi="ar"/>
              </w:rPr>
              <w:t> </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5</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物理降温</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评估患者情况，选择物理降温方法及工具进行降温，观察记录体温变化。告知患者、照顾者相关注意事项。</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6</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氧气吸入</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评估患者缺氧状况，给予患者吸入氧气。告知患者、照顾者安全用氧注意事项。</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7</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雾化吸入</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评估患者病情及雾化器等，给予患者雾化吸入。对患者、照顾者提供吸入配合方法、注意事项及机器清洁等指导。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8</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血糖测量</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评估患者情况，在手指、耳垂实施采血，用床旁血糖仪测得数值，将结果告知患者、照顾者，做好记录。对患者、照顾者提供相关健康指导。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9</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静脉采血</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评估患者血管情况，正确选择采血部位，为患者采集静脉血标本。告知患者、照顾者采血后注意事项。</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1</w:t>
            </w:r>
            <w:r>
              <w:rPr>
                <w:rFonts w:ascii="仿宋_GB2312" w:eastAsia="仿宋_GB2312" w:hAnsi="Times New Roman" w:cs="仿宋_GB2312" w:hint="eastAsia"/>
                <w:color w:val="000000"/>
                <w:kern w:val="0"/>
                <w:sz w:val="24"/>
                <w:lang w:bidi="ar"/>
              </w:rPr>
              <w:t>0</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肌内注射</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评估注射部位、药物性质、过敏史等，将药物注入患者的肌肉组织内。告知患者、照顾者注射后注意事项。</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1</w:t>
            </w:r>
            <w:r>
              <w:rPr>
                <w:rFonts w:ascii="仿宋_GB2312" w:eastAsia="仿宋_GB2312" w:hAnsi="Times New Roman" w:cs="仿宋_GB2312" w:hint="eastAsia"/>
                <w:color w:val="000000"/>
                <w:kern w:val="0"/>
                <w:sz w:val="24"/>
                <w:lang w:bidi="ar"/>
              </w:rPr>
              <w:t>1</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皮下注射</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评估注射部位、药物性质、过敏史等，将药物注入患者的皮下组织。告知患者、照顾者注射后注意事项。</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1</w:t>
            </w:r>
            <w:r>
              <w:rPr>
                <w:rFonts w:ascii="仿宋_GB2312" w:eastAsia="仿宋_GB2312" w:hAnsi="Times New Roman" w:cs="仿宋_GB2312" w:hint="eastAsia"/>
                <w:color w:val="000000"/>
                <w:kern w:val="0"/>
                <w:sz w:val="24"/>
                <w:lang w:bidi="ar"/>
              </w:rPr>
              <w:t>2</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鼻饲</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评估患者及管路情况，经鼻胃管/鼻肠管给予胃肠营养、水和药物。对患者、照护者进行日常管理维护指导。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1</w:t>
            </w:r>
            <w:r>
              <w:rPr>
                <w:rFonts w:ascii="仿宋_GB2312" w:eastAsia="仿宋_GB2312" w:hAnsi="Times New Roman" w:cs="仿宋_GB2312" w:hint="eastAsia"/>
                <w:color w:val="000000"/>
                <w:kern w:val="0"/>
                <w:sz w:val="24"/>
                <w:lang w:bidi="ar"/>
              </w:rPr>
              <w:t>3</w:t>
            </w:r>
          </w:p>
        </w:tc>
        <w:tc>
          <w:tcPr>
            <w:tcW w:w="1289" w:type="dxa"/>
            <w:tcMar>
              <w:bottom w:w="0" w:type="dxa"/>
            </w:tcMar>
            <w:vAlign w:val="center"/>
          </w:tcPr>
          <w:p w:rsidR="00361023" w:rsidRDefault="00361023" w:rsidP="00654E69">
            <w:pPr>
              <w:widowControl/>
              <w:spacing w:line="400" w:lineRule="exact"/>
              <w:jc w:val="center"/>
              <w:textAlignment w:val="center"/>
            </w:pPr>
            <w:proofErr w:type="gramStart"/>
            <w:r>
              <w:rPr>
                <w:rFonts w:ascii="仿宋_GB2312" w:eastAsia="仿宋_GB2312" w:hAnsi="Times New Roman" w:cs="仿宋_GB2312"/>
                <w:color w:val="000000"/>
                <w:kern w:val="0"/>
                <w:sz w:val="24"/>
                <w:lang w:bidi="ar"/>
              </w:rPr>
              <w:t>鼻</w:t>
            </w:r>
            <w:proofErr w:type="gramEnd"/>
            <w:r>
              <w:rPr>
                <w:rFonts w:ascii="仿宋_GB2312" w:eastAsia="仿宋_GB2312" w:hAnsi="Times New Roman" w:cs="仿宋_GB2312"/>
                <w:color w:val="000000"/>
                <w:kern w:val="0"/>
                <w:sz w:val="24"/>
                <w:lang w:bidi="ar"/>
              </w:rPr>
              <w:t>胃管更换</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评估患者个体情况，给予更换鼻饲管，确认管路位置，妥善固定。对患者、照顾者进行日常管理维护指导。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1</w:t>
            </w:r>
            <w:r>
              <w:rPr>
                <w:rFonts w:ascii="仿宋_GB2312" w:eastAsia="仿宋_GB2312" w:hAnsi="Times New Roman" w:cs="仿宋_GB2312" w:hint="eastAsia"/>
                <w:color w:val="000000"/>
                <w:kern w:val="0"/>
                <w:sz w:val="24"/>
                <w:lang w:bidi="ar"/>
              </w:rPr>
              <w:t>4</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吸痰护理</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评估患者意识、生命体征、呼吸道分泌物等情况，选择适宜的吸痰管及负压给予有效吸痰。对患者、照顾者进行日常管理指导。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val="restart"/>
            <w:tcMar>
              <w:bottom w:w="0" w:type="dxa"/>
            </w:tcMar>
            <w:vAlign w:val="center"/>
          </w:tcPr>
          <w:p w:rsidR="00361023" w:rsidRDefault="00361023" w:rsidP="00654E69">
            <w:pPr>
              <w:widowControl/>
              <w:spacing w:line="400" w:lineRule="exact"/>
              <w:jc w:val="center"/>
            </w:pPr>
            <w:r>
              <w:rPr>
                <w:rFonts w:ascii="仿宋_GB2312" w:eastAsia="仿宋_GB2312" w:hAnsi="Times New Roman" w:cs="仿宋_GB2312"/>
                <w:color w:val="000000"/>
                <w:kern w:val="0"/>
                <w:sz w:val="24"/>
                <w:lang w:bidi="ar"/>
              </w:rPr>
              <w:t>临床</w:t>
            </w:r>
          </w:p>
          <w:p w:rsidR="00361023" w:rsidRDefault="00361023" w:rsidP="00654E69">
            <w:pPr>
              <w:widowControl/>
              <w:spacing w:line="400" w:lineRule="exact"/>
              <w:jc w:val="center"/>
            </w:pPr>
            <w:r>
              <w:rPr>
                <w:rFonts w:ascii="仿宋_GB2312" w:eastAsia="仿宋_GB2312" w:hAnsi="Times New Roman" w:cs="仿宋_GB2312"/>
                <w:color w:val="000000"/>
                <w:kern w:val="0"/>
                <w:sz w:val="24"/>
                <w:lang w:bidi="ar"/>
              </w:rPr>
              <w:t>护理</w:t>
            </w: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15</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导尿管护理</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评估患者个体情况，留置/更换尿管，妥善固定。对患者、照顾者进行膀胱功能训练及日常管理维护指导。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16</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膀胱冲洗</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评估患者病情、管路通畅等情况，给予患者进行膀胱冲洗。对患者、照顾者进行日常管理指导。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17</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灌肠</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评估患者病情，给予灌肠，告知患者、照顾者灌肠后注意事项。</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18</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直肠给药</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评估患者病情，给予经肛门使用开塞露、直肠栓剂等。告知患者、照顾者相关注意事项。观察患者用药后反应。</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19</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普通伤口护理</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评估患者伤口情况，给予伤口换药。对患者、照顾者进行伤口维护指导。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2</w:t>
            </w:r>
            <w:r>
              <w:rPr>
                <w:rFonts w:ascii="仿宋_GB2312" w:eastAsia="仿宋_GB2312" w:hAnsi="Times New Roman" w:cs="仿宋_GB2312" w:hint="eastAsia"/>
                <w:color w:val="000000"/>
                <w:kern w:val="0"/>
                <w:sz w:val="24"/>
                <w:lang w:bidi="ar"/>
              </w:rPr>
              <w:t>0</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引流管护理</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评估患者病情、管路及引流液情况，对引流管周围皮肤进行护理，更换敷料和引流装置等。对患者、照顾者进行日常管理维护指导。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2</w:t>
            </w:r>
            <w:r>
              <w:rPr>
                <w:rFonts w:ascii="仿宋_GB2312" w:eastAsia="仿宋_GB2312" w:hAnsi="Times New Roman" w:cs="仿宋_GB2312" w:hint="eastAsia"/>
                <w:color w:val="000000"/>
                <w:kern w:val="0"/>
                <w:sz w:val="24"/>
                <w:lang w:bidi="ar"/>
              </w:rPr>
              <w:t>1</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腹透</w:t>
            </w:r>
            <w:proofErr w:type="gramStart"/>
            <w:r>
              <w:rPr>
                <w:rFonts w:ascii="仿宋_GB2312" w:eastAsia="仿宋_GB2312" w:hAnsi="Times New Roman" w:cs="仿宋_GB2312"/>
                <w:color w:val="000000"/>
                <w:kern w:val="0"/>
                <w:sz w:val="24"/>
                <w:lang w:bidi="ar"/>
              </w:rPr>
              <w:t>管维护</w:t>
            </w:r>
            <w:proofErr w:type="gramEnd"/>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评估患者居家腹膜透析环境、自行透析效果、导管相关并发症等情况，对管路进行日常清洁与维护，更换敷料及管路固定等。对患者、照顾者进行日常管理维护指导。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2</w:t>
            </w:r>
            <w:r>
              <w:rPr>
                <w:rFonts w:ascii="仿宋_GB2312" w:eastAsia="仿宋_GB2312" w:hAnsi="Times New Roman" w:cs="仿宋_GB2312" w:hint="eastAsia"/>
                <w:color w:val="000000"/>
                <w:kern w:val="0"/>
                <w:sz w:val="24"/>
                <w:lang w:bidi="ar"/>
              </w:rPr>
              <w:t>2</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产后护理</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评估产妇子宫复旧、恶露、盆底</w:t>
            </w:r>
            <w:proofErr w:type="gramStart"/>
            <w:r>
              <w:rPr>
                <w:rFonts w:ascii="仿宋_GB2312" w:eastAsia="仿宋_GB2312" w:hAnsi="Times New Roman" w:cs="仿宋_GB2312"/>
                <w:color w:val="000000"/>
                <w:kern w:val="0"/>
                <w:sz w:val="24"/>
                <w:lang w:bidi="ar"/>
              </w:rPr>
              <w:t>肌</w:t>
            </w:r>
            <w:proofErr w:type="gramEnd"/>
            <w:r>
              <w:rPr>
                <w:rFonts w:ascii="仿宋_GB2312" w:eastAsia="仿宋_GB2312" w:hAnsi="Times New Roman" w:cs="仿宋_GB2312"/>
                <w:color w:val="000000"/>
                <w:kern w:val="0"/>
                <w:sz w:val="24"/>
                <w:lang w:bidi="ar"/>
              </w:rPr>
              <w:t>功能训练等情况，提供母乳喂养、产褥期常见疾病护理及心理、健康、饮食、运动指导等，对产妇、照顾者进行产后相关健康指导。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2</w:t>
            </w:r>
            <w:r>
              <w:rPr>
                <w:rFonts w:ascii="仿宋_GB2312" w:eastAsia="仿宋_GB2312" w:hAnsi="Times New Roman" w:cs="仿宋_GB2312" w:hint="eastAsia"/>
                <w:color w:val="000000"/>
                <w:kern w:val="0"/>
                <w:sz w:val="24"/>
                <w:lang w:bidi="ar"/>
              </w:rPr>
              <w:t>3</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婴儿护理</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根据婴儿个体情况，提供皮肤、脐部、臀部、喂养等护理指导，对照顾者进行异常情况处理指导。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vMerge w:val="restart"/>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专科</w:t>
            </w:r>
          </w:p>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护理</w:t>
            </w: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2</w:t>
            </w:r>
            <w:r>
              <w:rPr>
                <w:rFonts w:ascii="仿宋_GB2312" w:eastAsia="仿宋_GB2312" w:hAnsi="Times New Roman" w:cs="仿宋_GB2312" w:hint="eastAsia"/>
                <w:color w:val="000000"/>
                <w:kern w:val="0"/>
                <w:sz w:val="24"/>
                <w:lang w:bidi="ar"/>
              </w:rPr>
              <w:t>4</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经外周静脉</w:t>
            </w:r>
          </w:p>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置入中心静脉导管（PICC）</w:t>
            </w:r>
          </w:p>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维护</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评估患者导管及皮肤情况，行经外周静脉置入中心静脉导管（PICC）维护，</w:t>
            </w:r>
            <w:proofErr w:type="gramStart"/>
            <w:r>
              <w:rPr>
                <w:rFonts w:ascii="仿宋_GB2312" w:eastAsia="仿宋_GB2312" w:hAnsi="Times New Roman" w:cs="仿宋_GB2312"/>
                <w:color w:val="000000"/>
                <w:kern w:val="0"/>
                <w:sz w:val="24"/>
                <w:lang w:bidi="ar"/>
              </w:rPr>
              <w:t>包括冲封管</w:t>
            </w:r>
            <w:proofErr w:type="gramEnd"/>
            <w:r>
              <w:rPr>
                <w:rFonts w:ascii="仿宋_GB2312" w:eastAsia="仿宋_GB2312" w:hAnsi="Times New Roman" w:cs="仿宋_GB2312"/>
                <w:color w:val="000000"/>
                <w:kern w:val="0"/>
                <w:sz w:val="24"/>
                <w:lang w:bidi="ar"/>
              </w:rPr>
              <w:t>、消毒、更换敷料等。对患者、照顾者进行日常管理维护指导。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专科护士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25</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输液港</w:t>
            </w:r>
          </w:p>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（PORT）维护</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评估患者导管及皮肤情况，给予输液港（PORT）维护，</w:t>
            </w:r>
            <w:proofErr w:type="gramStart"/>
            <w:r>
              <w:rPr>
                <w:rFonts w:ascii="仿宋_GB2312" w:eastAsia="仿宋_GB2312" w:hAnsi="Times New Roman" w:cs="仿宋_GB2312"/>
                <w:color w:val="000000"/>
                <w:kern w:val="0"/>
                <w:sz w:val="24"/>
                <w:lang w:bidi="ar"/>
              </w:rPr>
              <w:t>包括冲封管</w:t>
            </w:r>
            <w:proofErr w:type="gramEnd"/>
            <w:r>
              <w:rPr>
                <w:rFonts w:ascii="仿宋_GB2312" w:eastAsia="仿宋_GB2312" w:hAnsi="Times New Roman" w:cs="仿宋_GB2312"/>
                <w:color w:val="000000"/>
                <w:kern w:val="0"/>
                <w:sz w:val="24"/>
                <w:lang w:bidi="ar"/>
              </w:rPr>
              <w:t>、消毒等。对患者、照顾者进行日常管理维护指导。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专科护士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26</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造口护理</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评估造口（胃、肠、膀胱、肛门）部位及周围皮肤情况，进行日常清洁与维护，根据患者情况更换适宜的底盘、造口袋、人工肛门便袋等。对患者、照顾者进行日常管理维护指导。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专科护士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27</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压力性损伤</w:t>
            </w:r>
          </w:p>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伤口换药</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评估压力性损伤部位及周围皮肤情况，选择适宜方法和护理用品，给予压力性损伤伤口换药。对患者、照顾者进行相关健康指导。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专科护士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28</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糖尿病足</w:t>
            </w:r>
          </w:p>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溃疡的护理</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评估患者全身及局部溃疡部位情况，选择合适的敷料、药物及护理用品进行处理（除外科清创外的清创方法）。对患者、照顾者进行日常管理维护指导。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专科护士</w:t>
            </w:r>
          </w:p>
        </w:tc>
      </w:tr>
      <w:tr w:rsidR="00361023" w:rsidTr="00654E69">
        <w:trPr>
          <w:trHeight w:val="57"/>
        </w:trPr>
        <w:tc>
          <w:tcPr>
            <w:tcW w:w="836" w:type="dxa"/>
            <w:vMerge w:val="restart"/>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康复</w:t>
            </w:r>
          </w:p>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护理</w:t>
            </w: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hint="eastAsia"/>
                <w:color w:val="000000"/>
                <w:kern w:val="0"/>
                <w:sz w:val="24"/>
                <w:lang w:bidi="ar"/>
              </w:rPr>
              <w:t>29</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疾病康复指导</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评估患者病情及实际情况，按照康复计划对患者、照顾者进行疾病</w:t>
            </w:r>
            <w:proofErr w:type="gramStart"/>
            <w:r>
              <w:rPr>
                <w:rFonts w:ascii="仿宋_GB2312" w:eastAsia="仿宋_GB2312" w:hAnsi="Times New Roman" w:cs="仿宋_GB2312"/>
                <w:color w:val="000000"/>
                <w:kern w:val="0"/>
                <w:sz w:val="24"/>
                <w:lang w:bidi="ar"/>
              </w:rPr>
              <w:t>相关心肺</w:t>
            </w:r>
            <w:proofErr w:type="gramEnd"/>
            <w:r>
              <w:rPr>
                <w:rFonts w:ascii="仿宋_GB2312" w:eastAsia="仿宋_GB2312" w:hAnsi="Times New Roman" w:cs="仿宋_GB2312"/>
                <w:color w:val="000000"/>
                <w:kern w:val="0"/>
                <w:sz w:val="24"/>
                <w:lang w:bidi="ar"/>
              </w:rPr>
              <w:t>、认知、肢体、自理能力等康复训练指导。</w:t>
            </w:r>
          </w:p>
        </w:tc>
        <w:tc>
          <w:tcPr>
            <w:tcW w:w="1160" w:type="dxa"/>
            <w:tcMar>
              <w:bottom w:w="0" w:type="dxa"/>
            </w:tcMar>
            <w:vAlign w:val="center"/>
          </w:tcPr>
          <w:p w:rsidR="00361023" w:rsidRDefault="00361023" w:rsidP="00654E69">
            <w:pPr>
              <w:widowControl/>
              <w:spacing w:line="400" w:lineRule="exact"/>
              <w:textAlignment w:val="center"/>
            </w:pPr>
            <w:r>
              <w:rPr>
                <w:rFonts w:ascii="仿宋_GB2312" w:eastAsia="仿宋_GB2312" w:hAnsi="Times New Roman" w:cs="仿宋_GB2312"/>
                <w:color w:val="000000"/>
                <w:kern w:val="0"/>
                <w:sz w:val="24"/>
                <w:lang w:bidi="ar"/>
              </w:rPr>
              <w:t xml:space="preserve"> 执业护士</w:t>
            </w:r>
          </w:p>
        </w:tc>
      </w:tr>
      <w:tr w:rsidR="00361023" w:rsidTr="00654E69">
        <w:trPr>
          <w:trHeight w:val="57"/>
        </w:trPr>
        <w:tc>
          <w:tcPr>
            <w:tcW w:w="836" w:type="dxa"/>
            <w:vMerge/>
            <w:tcMar>
              <w:bottom w:w="0" w:type="dxa"/>
            </w:tcMar>
            <w:vAlign w:val="center"/>
          </w:tcPr>
          <w:p w:rsidR="00361023" w:rsidRDefault="00361023" w:rsidP="00654E69">
            <w:pPr>
              <w:spacing w:line="400" w:lineRule="exact"/>
              <w:rPr>
                <w:rFonts w:ascii="宋体" w:hint="eastAsia"/>
                <w:sz w:val="24"/>
              </w:rPr>
            </w:pP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3</w:t>
            </w:r>
            <w:r>
              <w:rPr>
                <w:rFonts w:ascii="仿宋_GB2312" w:eastAsia="仿宋_GB2312" w:hAnsi="Times New Roman" w:cs="仿宋_GB2312" w:hint="eastAsia"/>
                <w:color w:val="000000"/>
                <w:kern w:val="0"/>
                <w:sz w:val="24"/>
                <w:lang w:bidi="ar"/>
              </w:rPr>
              <w:t>0</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康复辅助器具使用指导</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评估患者实际情况及需求，按照康复计划对患者、照顾者进行康复辅助器具使用的相关指导。</w:t>
            </w:r>
          </w:p>
        </w:tc>
        <w:tc>
          <w:tcPr>
            <w:tcW w:w="1160"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执业护士</w:t>
            </w:r>
          </w:p>
        </w:tc>
      </w:tr>
      <w:tr w:rsidR="00361023" w:rsidTr="00654E69">
        <w:trPr>
          <w:trHeight w:val="57"/>
        </w:trPr>
        <w:tc>
          <w:tcPr>
            <w:tcW w:w="836"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中医</w:t>
            </w:r>
          </w:p>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护理</w:t>
            </w:r>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3</w:t>
            </w:r>
            <w:r>
              <w:rPr>
                <w:rFonts w:ascii="仿宋_GB2312" w:eastAsia="仿宋_GB2312" w:hAnsi="Times New Roman" w:cs="仿宋_GB2312" w:hint="eastAsia"/>
                <w:color w:val="000000"/>
                <w:kern w:val="0"/>
                <w:sz w:val="24"/>
                <w:lang w:bidi="ar"/>
              </w:rPr>
              <w:t>1</w:t>
            </w:r>
          </w:p>
        </w:tc>
        <w:tc>
          <w:tcPr>
            <w:tcW w:w="1289"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中医护理</w:t>
            </w:r>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评估患者个体情况及主要症状，对患者实施耳穴压豆、穴位按摩、刮痧、艾</w:t>
            </w:r>
            <w:proofErr w:type="gramStart"/>
            <w:r>
              <w:rPr>
                <w:rFonts w:ascii="仿宋_GB2312" w:eastAsia="仿宋_GB2312" w:hAnsi="Times New Roman" w:cs="仿宋_GB2312"/>
                <w:color w:val="000000"/>
                <w:kern w:val="0"/>
                <w:sz w:val="24"/>
                <w:lang w:bidi="ar"/>
              </w:rPr>
              <w:t>灸</w:t>
            </w:r>
            <w:proofErr w:type="gramEnd"/>
            <w:r>
              <w:rPr>
                <w:rFonts w:ascii="仿宋_GB2312" w:eastAsia="仿宋_GB2312" w:hAnsi="Times New Roman" w:cs="仿宋_GB2312"/>
                <w:color w:val="000000"/>
                <w:kern w:val="0"/>
                <w:sz w:val="24"/>
                <w:lang w:bidi="ar"/>
              </w:rPr>
              <w:t>、拔罐（真空罐）、穴位贴敷等技术。对患者、照顾者进行相关健康指导。</w:t>
            </w:r>
          </w:p>
        </w:tc>
        <w:tc>
          <w:tcPr>
            <w:tcW w:w="1160" w:type="dxa"/>
            <w:tcMar>
              <w:bottom w:w="0" w:type="dxa"/>
            </w:tcMar>
            <w:vAlign w:val="center"/>
          </w:tcPr>
          <w:p w:rsidR="00361023" w:rsidRDefault="00361023" w:rsidP="00654E69">
            <w:pPr>
              <w:widowControl/>
              <w:spacing w:line="400" w:lineRule="exact"/>
              <w:textAlignment w:val="center"/>
            </w:pPr>
            <w:r>
              <w:rPr>
                <w:rFonts w:ascii="仿宋_GB2312" w:eastAsia="仿宋_GB2312" w:hAnsi="Times New Roman" w:cs="仿宋_GB2312"/>
                <w:color w:val="000000"/>
                <w:kern w:val="0"/>
                <w:sz w:val="24"/>
                <w:lang w:bidi="ar"/>
              </w:rPr>
              <w:t xml:space="preserve"> 执业护士</w:t>
            </w:r>
          </w:p>
        </w:tc>
      </w:tr>
      <w:tr w:rsidR="00361023" w:rsidTr="00654E69">
        <w:trPr>
          <w:trHeight w:val="57"/>
        </w:trPr>
        <w:tc>
          <w:tcPr>
            <w:tcW w:w="836"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安宁</w:t>
            </w:r>
          </w:p>
          <w:p w:rsidR="00361023" w:rsidRDefault="00361023" w:rsidP="00654E69">
            <w:pPr>
              <w:widowControl/>
              <w:spacing w:line="400" w:lineRule="exact"/>
              <w:jc w:val="center"/>
              <w:textAlignment w:val="center"/>
            </w:pPr>
            <w:proofErr w:type="gramStart"/>
            <w:r>
              <w:rPr>
                <w:rFonts w:ascii="仿宋_GB2312" w:eastAsia="仿宋_GB2312" w:hAnsi="Times New Roman" w:cs="仿宋_GB2312"/>
                <w:color w:val="000000"/>
                <w:kern w:val="0"/>
                <w:sz w:val="24"/>
                <w:lang w:bidi="ar"/>
              </w:rPr>
              <w:t>疗护</w:t>
            </w:r>
            <w:proofErr w:type="gramEnd"/>
          </w:p>
        </w:tc>
        <w:tc>
          <w:tcPr>
            <w:tcW w:w="877" w:type="dxa"/>
            <w:tcMar>
              <w:bottom w:w="0" w:type="dxa"/>
            </w:tcMar>
            <w:vAlign w:val="center"/>
          </w:tcPr>
          <w:p w:rsidR="00361023" w:rsidRDefault="00361023" w:rsidP="00654E69">
            <w:pPr>
              <w:widowControl/>
              <w:spacing w:line="400" w:lineRule="exact"/>
              <w:jc w:val="center"/>
              <w:textAlignment w:val="center"/>
            </w:pPr>
            <w:r>
              <w:rPr>
                <w:rFonts w:ascii="仿宋_GB2312" w:eastAsia="仿宋_GB2312" w:hAnsi="Times New Roman" w:cs="仿宋_GB2312"/>
                <w:color w:val="000000"/>
                <w:kern w:val="0"/>
                <w:sz w:val="24"/>
                <w:lang w:bidi="ar"/>
              </w:rPr>
              <w:t>3</w:t>
            </w:r>
            <w:r>
              <w:rPr>
                <w:rFonts w:ascii="仿宋_GB2312" w:eastAsia="仿宋_GB2312" w:hAnsi="Times New Roman" w:cs="仿宋_GB2312" w:hint="eastAsia"/>
                <w:color w:val="000000"/>
                <w:kern w:val="0"/>
                <w:sz w:val="24"/>
                <w:lang w:bidi="ar"/>
              </w:rPr>
              <w:t>2</w:t>
            </w:r>
          </w:p>
        </w:tc>
        <w:tc>
          <w:tcPr>
            <w:tcW w:w="1289" w:type="dxa"/>
            <w:tcMar>
              <w:bottom w:w="0" w:type="dxa"/>
            </w:tcMar>
            <w:vAlign w:val="center"/>
          </w:tcPr>
          <w:p w:rsidR="00361023" w:rsidRDefault="00361023" w:rsidP="00654E69">
            <w:pPr>
              <w:widowControl/>
              <w:spacing w:line="400" w:lineRule="exact"/>
              <w:jc w:val="center"/>
              <w:textAlignment w:val="center"/>
            </w:pPr>
            <w:proofErr w:type="gramStart"/>
            <w:r>
              <w:rPr>
                <w:rFonts w:ascii="仿宋_GB2312" w:eastAsia="仿宋_GB2312" w:hAnsi="Times New Roman" w:cs="仿宋_GB2312"/>
                <w:color w:val="000000"/>
                <w:kern w:val="0"/>
                <w:sz w:val="24"/>
                <w:lang w:bidi="ar"/>
              </w:rPr>
              <w:t>安宁疗护</w:t>
            </w:r>
            <w:proofErr w:type="gramEnd"/>
          </w:p>
        </w:tc>
        <w:tc>
          <w:tcPr>
            <w:tcW w:w="4368" w:type="dxa"/>
            <w:tcMar>
              <w:bottom w:w="0" w:type="dxa"/>
            </w:tcMar>
            <w:vAlign w:val="center"/>
          </w:tcPr>
          <w:p w:rsidR="00361023" w:rsidRDefault="00361023" w:rsidP="00654E69">
            <w:pPr>
              <w:widowControl/>
              <w:spacing w:line="400" w:lineRule="exact"/>
              <w:jc w:val="left"/>
              <w:textAlignment w:val="center"/>
            </w:pPr>
            <w:r>
              <w:rPr>
                <w:rFonts w:ascii="仿宋_GB2312" w:eastAsia="仿宋_GB2312" w:hAnsi="Times New Roman" w:cs="仿宋_GB2312"/>
                <w:color w:val="000000"/>
                <w:kern w:val="0"/>
                <w:sz w:val="24"/>
                <w:lang w:bidi="ar"/>
              </w:rPr>
              <w:t>评估终末期患者的具体需求，提供舒适照护、常见症状的护理指导、心理精神支持、家属的哀伤辅导等。</w:t>
            </w:r>
          </w:p>
        </w:tc>
        <w:tc>
          <w:tcPr>
            <w:tcW w:w="1160" w:type="dxa"/>
            <w:tcMar>
              <w:bottom w:w="0" w:type="dxa"/>
            </w:tcMar>
            <w:vAlign w:val="center"/>
          </w:tcPr>
          <w:p w:rsidR="00361023" w:rsidRDefault="00361023" w:rsidP="00654E69">
            <w:pPr>
              <w:widowControl/>
              <w:spacing w:line="400" w:lineRule="exact"/>
              <w:jc w:val="center"/>
              <w:textAlignment w:val="center"/>
            </w:pPr>
            <w:r>
              <w:rPr>
                <w:rFonts w:ascii="Times New Roman" w:eastAsia="仿宋_GB2312" w:hAnsi="Times New Roman"/>
                <w:color w:val="000000"/>
                <w:kern w:val="0"/>
                <w:sz w:val="24"/>
                <w:lang w:bidi="ar"/>
              </w:rPr>
              <w:t>执业护士</w:t>
            </w:r>
          </w:p>
        </w:tc>
      </w:tr>
    </w:tbl>
    <w:p w:rsidR="00361023" w:rsidRDefault="00361023" w:rsidP="00361023">
      <w:pPr>
        <w:widowControl/>
        <w:spacing w:line="600" w:lineRule="exact"/>
        <w:jc w:val="left"/>
        <w:rPr>
          <w:rFonts w:ascii="仿宋" w:eastAsia="仿宋" w:hAnsi="仿宋" w:cs="仿宋" w:hint="eastAsia"/>
          <w:color w:val="000000"/>
          <w:kern w:val="0"/>
          <w:sz w:val="32"/>
          <w:szCs w:val="32"/>
          <w:lang w:bidi="ar"/>
        </w:rPr>
      </w:pPr>
    </w:p>
    <w:p w:rsidR="00965FE9" w:rsidRDefault="00965FE9">
      <w:bookmarkStart w:id="0" w:name="_GoBack"/>
      <w:bookmarkEnd w:id="0"/>
    </w:p>
    <w:sectPr w:rsidR="00965FE9" w:rsidSect="000324D5">
      <w:footerReference w:type="default" r:id="rId5"/>
      <w:pgSz w:w="11906" w:h="16838"/>
      <w:pgMar w:top="2041" w:right="1588" w:bottom="1418" w:left="1588" w:header="851" w:footer="992" w:gutter="0"/>
      <w:pgNumType w:start="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粗黑宋简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B9" w:rsidRDefault="0036102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FB9" w:rsidRDefault="00361023">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Pr="00361023">
                            <w:rPr>
                              <w:noProof/>
                              <w:lang w:val="en-US" w:eastAsia="zh-CN"/>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" filled="f" stroked="f">
              <v:textbox style="mso-fit-shape-to-text:t" inset="0,0,0,0">
                <w:txbxContent>
                  <w:p w:rsidR="001F6FB9" w:rsidRDefault="00361023">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Pr="00361023">
                      <w:rPr>
                        <w:noProof/>
                        <w:lang w:val="en-US" w:eastAsia="zh-CN"/>
                      </w:rPr>
                      <w:t>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23"/>
    <w:rsid w:val="00361023"/>
    <w:rsid w:val="00965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2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61023"/>
    <w:pPr>
      <w:tabs>
        <w:tab w:val="center" w:pos="4153"/>
        <w:tab w:val="right" w:pos="8306"/>
      </w:tabs>
      <w:snapToGrid w:val="0"/>
      <w:jc w:val="left"/>
    </w:pPr>
    <w:rPr>
      <w:sz w:val="18"/>
    </w:rPr>
  </w:style>
  <w:style w:type="character" w:customStyle="1" w:styleId="Char">
    <w:name w:val="页脚 Char"/>
    <w:basedOn w:val="a0"/>
    <w:link w:val="a3"/>
    <w:rsid w:val="00361023"/>
    <w:rPr>
      <w:rFonts w:ascii="Calibri" w:eastAsia="宋体" w:hAnsi="Calibri"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2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61023"/>
    <w:pPr>
      <w:tabs>
        <w:tab w:val="center" w:pos="4153"/>
        <w:tab w:val="right" w:pos="8306"/>
      </w:tabs>
      <w:snapToGrid w:val="0"/>
      <w:jc w:val="left"/>
    </w:pPr>
    <w:rPr>
      <w:sz w:val="18"/>
    </w:rPr>
  </w:style>
  <w:style w:type="character" w:customStyle="1" w:styleId="Char">
    <w:name w:val="页脚 Char"/>
    <w:basedOn w:val="a0"/>
    <w:link w:val="a3"/>
    <w:rsid w:val="00361023"/>
    <w:rPr>
      <w:rFonts w:ascii="Calibri" w:eastAsia="宋体"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1</cp:revision>
  <dcterms:created xsi:type="dcterms:W3CDTF">2021-06-08T07:41:00Z</dcterms:created>
  <dcterms:modified xsi:type="dcterms:W3CDTF">2021-06-08T07:42:00Z</dcterms:modified>
</cp:coreProperties>
</file>